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C7B" w:rsidRDefault="00403C7B" w:rsidP="00403C7B">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Pr="002778F9">
        <w:rPr>
          <w:rFonts w:ascii="Arial" w:hAnsi="Arial" w:cs="Arial" w:hint="eastAsia"/>
          <w:b/>
          <w:bCs/>
          <w:sz w:val="24"/>
        </w:rPr>
        <w:t>8</w:t>
      </w:r>
      <w:r w:rsidR="00294BF4">
        <w:rPr>
          <w:rFonts w:ascii="Arial" w:hAnsi="Arial" w:cs="Arial"/>
          <w:b/>
          <w:bCs/>
          <w:sz w:val="24"/>
        </w:rPr>
        <w:tab/>
      </w:r>
      <w:r w:rsidR="00294BF4">
        <w:rPr>
          <w:rFonts w:ascii="Arial" w:hAnsi="Arial" w:cs="Arial"/>
          <w:b/>
          <w:bCs/>
          <w:sz w:val="24"/>
        </w:rPr>
        <w:tab/>
      </w:r>
      <w:r w:rsidR="00294BF4">
        <w:rPr>
          <w:rFonts w:ascii="Arial" w:hAnsi="Arial" w:cs="Arial"/>
          <w:b/>
          <w:bCs/>
          <w:sz w:val="24"/>
        </w:rPr>
        <w:tab/>
        <w:t>R1-1908857</w:t>
      </w:r>
      <w:bookmarkStart w:id="2" w:name="_GoBack"/>
      <w:bookmarkEnd w:id="2"/>
    </w:p>
    <w:p w:rsidR="003651FF" w:rsidRPr="00E37139" w:rsidRDefault="00403C7B" w:rsidP="00403C7B">
      <w:pPr>
        <w:pStyle w:val="aff2"/>
        <w:snapToGrid w:val="0"/>
        <w:spacing w:line="200" w:lineRule="atLeast"/>
        <w:ind w:left="2339" w:hangingChars="993" w:hanging="2339"/>
        <w:rPr>
          <w:rFonts w:ascii="Arial" w:hAnsi="Arial" w:cs="Arial"/>
          <w:b/>
          <w:bCs/>
          <w:sz w:val="22"/>
          <w:szCs w:val="22"/>
          <w:lang w:val="en-GB"/>
        </w:rPr>
      </w:pPr>
      <w:r w:rsidRPr="00DA10B5">
        <w:rPr>
          <w:rFonts w:ascii="Arial" w:hAnsi="Arial" w:cs="Arial"/>
          <w:b/>
          <w:bCs/>
          <w:sz w:val="24"/>
        </w:rPr>
        <w:t>Prague, CZ, August 26th – 30th,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multi-beam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A03B3" w:rsidRDefault="002A03B3" w:rsidP="00B315B4">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Pr>
          <w:rFonts w:eastAsia="宋体"/>
          <w:color w:val="000000" w:themeColor="text1"/>
          <w:sz w:val="22"/>
          <w:szCs w:val="22"/>
          <w:lang w:eastAsia="zh-CN"/>
        </w:rPr>
        <w:t>9</w:t>
      </w:r>
      <w:r w:rsidR="00ED2C41">
        <w:rPr>
          <w:rFonts w:eastAsia="宋体" w:hint="eastAsia"/>
          <w:color w:val="000000" w:themeColor="text1"/>
          <w:sz w:val="22"/>
          <w:szCs w:val="22"/>
          <w:lang w:eastAsia="zh-CN"/>
        </w:rPr>
        <w:t>7</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r>
        <w:rPr>
          <w:rFonts w:eastAsia="宋体"/>
          <w:color w:val="000000" w:themeColor="text1"/>
          <w:sz w:val="22"/>
          <w:szCs w:val="22"/>
          <w:lang w:eastAsia="zh-CN"/>
        </w:rPr>
        <w:t xml:space="preserve"> on BFR for </w:t>
      </w:r>
      <w:proofErr w:type="spellStart"/>
      <w:r>
        <w:rPr>
          <w:rFonts w:eastAsia="宋体"/>
          <w:color w:val="000000" w:themeColor="text1"/>
          <w:sz w:val="22"/>
          <w:szCs w:val="22"/>
          <w:lang w:eastAsia="zh-CN"/>
        </w:rPr>
        <w:t>Scell</w:t>
      </w:r>
      <w:proofErr w:type="spellEnd"/>
      <w:r w:rsidRPr="00750AEB">
        <w:rPr>
          <w:rFonts w:eastAsia="宋体" w:hint="eastAsia"/>
          <w:color w:val="000000" w:themeColor="text1"/>
          <w:sz w:val="22"/>
          <w:szCs w:val="22"/>
          <w:lang w:eastAsia="zh-CN"/>
        </w:rPr>
        <w:t>:</w:t>
      </w:r>
    </w:p>
    <w:p w:rsidR="00B22EEB" w:rsidRDefault="008C0106" w:rsidP="00B22EEB">
      <w:pPr>
        <w:pStyle w:val="LGTdoc"/>
        <w:numPr>
          <w:ilvl w:val="0"/>
          <w:numId w:val="6"/>
        </w:numPr>
        <w:spacing w:afterLines="0" w:line="240" w:lineRule="auto"/>
        <w:contextualSpacing/>
        <w:rPr>
          <w:rFonts w:eastAsia="宋体"/>
          <w:kern w:val="0"/>
          <w:sz w:val="20"/>
          <w:szCs w:val="20"/>
          <w:lang w:eastAsia="en-US"/>
        </w:rPr>
      </w:pPr>
      <w:r w:rsidRPr="00ED2C41">
        <w:rPr>
          <w:rFonts w:eastAsia="宋体"/>
          <w:kern w:val="0"/>
          <w:sz w:val="20"/>
          <w:szCs w:val="20"/>
          <w:lang w:eastAsia="en-US"/>
        </w:rPr>
        <w:t xml:space="preserve">During a BFRQ procedure, UE reports only 1 beam with corresponding beam index only per </w:t>
      </w:r>
      <w:proofErr w:type="spellStart"/>
      <w:r w:rsidRPr="00ED2C41">
        <w:rPr>
          <w:rFonts w:eastAsia="宋体"/>
          <w:kern w:val="0"/>
          <w:sz w:val="20"/>
          <w:szCs w:val="20"/>
          <w:lang w:eastAsia="en-US"/>
        </w:rPr>
        <w:t>SCell</w:t>
      </w:r>
      <w:proofErr w:type="spellEnd"/>
    </w:p>
    <w:p w:rsidR="00B22EEB" w:rsidRPr="00B22EEB" w:rsidRDefault="00B22EEB" w:rsidP="00B22EEB">
      <w:pPr>
        <w:pStyle w:val="LGTdoc"/>
        <w:numPr>
          <w:ilvl w:val="0"/>
          <w:numId w:val="6"/>
        </w:numPr>
        <w:spacing w:afterLines="0" w:line="240" w:lineRule="auto"/>
        <w:contextualSpacing/>
        <w:rPr>
          <w:rFonts w:eastAsia="宋体"/>
          <w:kern w:val="0"/>
          <w:sz w:val="20"/>
          <w:szCs w:val="20"/>
          <w:lang w:eastAsia="en-US"/>
        </w:rPr>
      </w:pPr>
      <w:r w:rsidRPr="00B315B4">
        <w:rPr>
          <w:rFonts w:eastAsia="宋体"/>
          <w:kern w:val="0"/>
          <w:sz w:val="20"/>
          <w:szCs w:val="20"/>
          <w:lang w:eastAsia="en-US"/>
        </w:rPr>
        <w:t xml:space="preserve">On BFRQ procedure for </w:t>
      </w:r>
      <w:proofErr w:type="spellStart"/>
      <w:r w:rsidRPr="00B315B4">
        <w:rPr>
          <w:rFonts w:eastAsia="宋体"/>
          <w:kern w:val="0"/>
          <w:sz w:val="20"/>
          <w:szCs w:val="20"/>
          <w:lang w:eastAsia="en-US"/>
        </w:rPr>
        <w:t>SCell</w:t>
      </w:r>
      <w:proofErr w:type="spellEnd"/>
    </w:p>
    <w:p w:rsidR="00B22EEB" w:rsidRPr="0074329E" w:rsidRDefault="00B22EEB" w:rsidP="00B22EEB">
      <w:pPr>
        <w:spacing w:after="0"/>
        <w:ind w:left="420"/>
      </w:pPr>
      <w:r w:rsidRPr="0074329E">
        <w:t xml:space="preserve">Step 1 can be carried by at least a dedicated SR-like PUCCH resource for BFR over </w:t>
      </w:r>
      <w:proofErr w:type="spellStart"/>
      <w:r w:rsidRPr="0074329E">
        <w:t>PCell</w:t>
      </w:r>
      <w:proofErr w:type="spellEnd"/>
      <w:r w:rsidRPr="0074329E">
        <w:t xml:space="preserve"> or </w:t>
      </w:r>
      <w:proofErr w:type="spellStart"/>
      <w:r w:rsidRPr="0074329E">
        <w:t>PSCell</w:t>
      </w:r>
      <w:proofErr w:type="spellEnd"/>
    </w:p>
    <w:p w:rsidR="00B22EEB" w:rsidRPr="0074329E" w:rsidRDefault="00B22EEB" w:rsidP="00B22EEB">
      <w:pPr>
        <w:numPr>
          <w:ilvl w:val="1"/>
          <w:numId w:val="6"/>
        </w:numPr>
        <w:spacing w:after="0"/>
      </w:pPr>
      <w:r w:rsidRPr="0074329E">
        <w:t>FFS: Details including whether or not it is precluded that MAC CE in step 2 is multiplexed in a PUSCH not triggered by step 1</w:t>
      </w:r>
    </w:p>
    <w:p w:rsidR="00B22EEB" w:rsidRPr="0074329E" w:rsidRDefault="00B22EEB" w:rsidP="00B22EEB">
      <w:pPr>
        <w:spacing w:after="0"/>
        <w:ind w:left="420"/>
      </w:pPr>
      <w:r w:rsidRPr="0074329E">
        <w:rPr>
          <w:highlight w:val="darkYellow"/>
        </w:rPr>
        <w:t>(Working Assumption)</w:t>
      </w:r>
      <w:r w:rsidRPr="0074329E">
        <w:t xml:space="preserve"> Step 2 is carried by MAC CE </w:t>
      </w:r>
    </w:p>
    <w:p w:rsidR="00B22EEB" w:rsidRPr="00B22EEB" w:rsidRDefault="00B22EEB" w:rsidP="00B22EEB">
      <w:pPr>
        <w:pStyle w:val="LGTdoc"/>
        <w:spacing w:afterLines="0" w:line="240" w:lineRule="auto"/>
        <w:ind w:left="420"/>
        <w:contextualSpacing/>
        <w:rPr>
          <w:rFonts w:eastAsia="宋体"/>
          <w:kern w:val="0"/>
          <w:sz w:val="20"/>
          <w:szCs w:val="20"/>
          <w:lang w:eastAsia="en-US"/>
        </w:rPr>
      </w:pPr>
      <w:r w:rsidRPr="0066173E">
        <w:rPr>
          <w:rFonts w:eastAsia="宋体"/>
          <w:kern w:val="0"/>
          <w:sz w:val="20"/>
          <w:szCs w:val="20"/>
          <w:lang w:eastAsia="en-US"/>
        </w:rPr>
        <w:t xml:space="preserve">Above applies at least for </w:t>
      </w:r>
      <w:proofErr w:type="spellStart"/>
      <w:r w:rsidRPr="0066173E">
        <w:rPr>
          <w:rFonts w:eastAsia="宋体"/>
          <w:kern w:val="0"/>
          <w:sz w:val="20"/>
          <w:szCs w:val="20"/>
          <w:lang w:eastAsia="en-US"/>
        </w:rPr>
        <w:t>SCell</w:t>
      </w:r>
      <w:proofErr w:type="spellEnd"/>
      <w:r w:rsidRPr="0066173E">
        <w:rPr>
          <w:rFonts w:eastAsia="宋体"/>
          <w:kern w:val="0"/>
          <w:sz w:val="20"/>
          <w:szCs w:val="20"/>
          <w:lang w:eastAsia="en-US"/>
        </w:rPr>
        <w:t xml:space="preserve"> with downlink only</w:t>
      </w:r>
    </w:p>
    <w:p w:rsidR="00B22EEB" w:rsidRPr="000D7BF0" w:rsidRDefault="00B22EEB" w:rsidP="00B22EEB">
      <w:pPr>
        <w:pStyle w:val="LGTdoc"/>
        <w:numPr>
          <w:ilvl w:val="0"/>
          <w:numId w:val="6"/>
        </w:numPr>
        <w:spacing w:afterLines="0" w:line="240" w:lineRule="auto"/>
        <w:contextualSpacing/>
        <w:rPr>
          <w:rFonts w:ascii="Times" w:hAnsi="Times" w:cs="Times"/>
          <w:sz w:val="20"/>
          <w:szCs w:val="20"/>
          <w:lang w:val="en-US"/>
        </w:rPr>
      </w:pPr>
      <w:r w:rsidRPr="000D7BF0">
        <w:rPr>
          <w:rFonts w:ascii="Times" w:hAnsi="Times" w:cs="Times"/>
          <w:sz w:val="20"/>
          <w:szCs w:val="20"/>
          <w:lang w:val="en-US"/>
        </w:rPr>
        <w:t xml:space="preserve">When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BFR is configured and RS for new beam identification is configured, the threshold for new beam identification should be always configured</w:t>
      </w:r>
    </w:p>
    <w:p w:rsidR="00B22EEB" w:rsidRPr="000D7BF0" w:rsidRDefault="00083C92" w:rsidP="00B22EEB">
      <w:pPr>
        <w:pStyle w:val="LGTdoc"/>
        <w:spacing w:afterLines="0" w:line="240" w:lineRule="auto"/>
        <w:ind w:left="420"/>
        <w:contextualSpacing/>
        <w:rPr>
          <w:rFonts w:ascii="Times" w:hAnsi="Times" w:cs="Times"/>
          <w:sz w:val="20"/>
          <w:szCs w:val="20"/>
          <w:lang w:val="en-US"/>
        </w:rPr>
      </w:pPr>
      <w:r>
        <w:rPr>
          <w:rFonts w:asciiTheme="minorEastAsia" w:eastAsiaTheme="minorEastAsia" w:hAnsiTheme="minorEastAsia" w:cs="Times" w:hint="eastAsia"/>
          <w:sz w:val="20"/>
          <w:szCs w:val="20"/>
          <w:lang w:val="en-US" w:eastAsia="zh-CN"/>
        </w:rPr>
        <w:t>-</w:t>
      </w:r>
      <w:r w:rsidR="00B22EEB" w:rsidRPr="000D7BF0">
        <w:rPr>
          <w:rFonts w:ascii="Times" w:hAnsi="Times" w:cs="Times"/>
          <w:sz w:val="20"/>
          <w:szCs w:val="20"/>
          <w:lang w:val="en-US"/>
        </w:rPr>
        <w:t xml:space="preserve">If a </w:t>
      </w:r>
      <w:proofErr w:type="spellStart"/>
      <w:r w:rsidR="00B22EEB" w:rsidRPr="000D7BF0">
        <w:rPr>
          <w:rFonts w:ascii="Times" w:hAnsi="Times" w:cs="Times"/>
          <w:sz w:val="20"/>
          <w:szCs w:val="20"/>
          <w:lang w:val="en-US"/>
        </w:rPr>
        <w:t>SCell</w:t>
      </w:r>
      <w:proofErr w:type="spellEnd"/>
      <w:r w:rsidR="00B22EEB" w:rsidRPr="000D7BF0">
        <w:rPr>
          <w:rFonts w:ascii="Times" w:hAnsi="Times" w:cs="Times"/>
          <w:sz w:val="20"/>
          <w:szCs w:val="20"/>
          <w:lang w:val="en-US"/>
        </w:rPr>
        <w:t xml:space="preserve"> has failed, when there is no new beam with L1-RSRP higher than configured threshold for </w:t>
      </w:r>
      <w:proofErr w:type="spellStart"/>
      <w:r w:rsidR="00B22EEB" w:rsidRPr="000D7BF0">
        <w:rPr>
          <w:rFonts w:ascii="Times" w:hAnsi="Times" w:cs="Times"/>
          <w:sz w:val="20"/>
          <w:szCs w:val="20"/>
          <w:lang w:val="en-US"/>
        </w:rPr>
        <w:t>SCell</w:t>
      </w:r>
      <w:proofErr w:type="spellEnd"/>
      <w:r w:rsidR="00B22EEB" w:rsidRPr="000D7BF0">
        <w:rPr>
          <w:rFonts w:ascii="Times" w:hAnsi="Times" w:cs="Times"/>
          <w:sz w:val="20"/>
          <w:szCs w:val="20"/>
          <w:lang w:val="en-US"/>
        </w:rPr>
        <w:t xml:space="preserve"> BFR, for new beam information reporting, UE reports that there is no new beam identified for the </w:t>
      </w:r>
      <w:proofErr w:type="spellStart"/>
      <w:r w:rsidR="00B22EEB" w:rsidRPr="000D7BF0">
        <w:rPr>
          <w:rFonts w:ascii="Times" w:hAnsi="Times" w:cs="Times"/>
          <w:sz w:val="20"/>
          <w:szCs w:val="20"/>
          <w:lang w:val="en-US"/>
        </w:rPr>
        <w:t>SCell</w:t>
      </w:r>
      <w:proofErr w:type="spellEnd"/>
    </w:p>
    <w:p w:rsidR="00B22EEB" w:rsidRPr="007B368F" w:rsidRDefault="007B368F" w:rsidP="00E0502F">
      <w:pPr>
        <w:spacing w:after="0"/>
        <w:rPr>
          <w:lang w:val="en-US" w:eastAsia="x-none"/>
        </w:rPr>
      </w:pPr>
      <w:r>
        <w:rPr>
          <w:rFonts w:eastAsia="宋体"/>
          <w:color w:val="000000" w:themeColor="text1"/>
          <w:sz w:val="22"/>
          <w:szCs w:val="22"/>
          <w:lang w:eastAsia="zh-CN"/>
        </w:rPr>
        <w:t xml:space="preserve">And </w:t>
      </w:r>
      <w:r w:rsidRPr="007B368F">
        <w:rPr>
          <w:rFonts w:eastAsia="宋体" w:hint="eastAsia"/>
          <w:color w:val="000000" w:themeColor="text1"/>
          <w:sz w:val="22"/>
          <w:szCs w:val="22"/>
          <w:lang w:eastAsia="zh-CN"/>
        </w:rPr>
        <w:t>the following agreements were achieved</w:t>
      </w:r>
      <w:r w:rsidRPr="007B368F">
        <w:rPr>
          <w:rFonts w:eastAsia="宋体"/>
          <w:color w:val="000000" w:themeColor="text1"/>
          <w:sz w:val="22"/>
          <w:szCs w:val="22"/>
          <w:lang w:eastAsia="zh-CN"/>
        </w:rPr>
        <w:t xml:space="preserve"> on </w:t>
      </w:r>
      <w:r>
        <w:rPr>
          <w:rFonts w:eastAsia="宋体"/>
          <w:color w:val="000000" w:themeColor="text1"/>
          <w:sz w:val="22"/>
          <w:szCs w:val="22"/>
          <w:lang w:eastAsia="zh-CN"/>
        </w:rPr>
        <w:t>L1-SINR reporting</w:t>
      </w:r>
      <w:r w:rsidRPr="007B368F">
        <w:rPr>
          <w:rFonts w:eastAsia="宋体" w:hint="eastAsia"/>
          <w:color w:val="000000" w:themeColor="text1"/>
          <w:sz w:val="22"/>
          <w:szCs w:val="22"/>
          <w:lang w:eastAsia="zh-CN"/>
        </w:rPr>
        <w:t>:</w:t>
      </w:r>
    </w:p>
    <w:p w:rsidR="007B368F" w:rsidRPr="000D7BF0" w:rsidRDefault="007B368F" w:rsidP="007B368F">
      <w:pPr>
        <w:pStyle w:val="LGTdoc"/>
        <w:numPr>
          <w:ilvl w:val="0"/>
          <w:numId w:val="6"/>
        </w:numPr>
        <w:spacing w:afterLines="0" w:line="240" w:lineRule="auto"/>
        <w:contextualSpacing/>
        <w:rPr>
          <w:rFonts w:ascii="Times" w:hAnsi="Times" w:cs="Times"/>
          <w:sz w:val="20"/>
          <w:szCs w:val="20"/>
          <w:lang w:val="en-US"/>
        </w:rPr>
      </w:pPr>
      <w:bookmarkStart w:id="5" w:name="OLE_LINK64"/>
      <w:bookmarkStart w:id="6" w:name="OLE_LINK65"/>
      <w:r w:rsidRPr="000D7BF0">
        <w:rPr>
          <w:rFonts w:ascii="Times" w:hAnsi="Times" w:cs="Times"/>
          <w:sz w:val="20"/>
          <w:szCs w:val="20"/>
          <w:lang w:val="en-US"/>
        </w:rPr>
        <w:t xml:space="preserve">When dedicated IMR is not configured, </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rsidR="007B368F" w:rsidRPr="0016103E" w:rsidRDefault="007B368F" w:rsidP="007B368F">
      <w:pPr>
        <w:pStyle w:val="LGTdoc"/>
        <w:numPr>
          <w:ilvl w:val="2"/>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rsidR="007B368F" w:rsidRPr="0016103E" w:rsidRDefault="007B368F" w:rsidP="007B368F">
      <w:pPr>
        <w:pStyle w:val="LGTdoc"/>
        <w:numPr>
          <w:ilvl w:val="0"/>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When dedicated IMR is configured,</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rsidR="007B368F" w:rsidRPr="00FF4203" w:rsidRDefault="007B368F" w:rsidP="007B368F">
      <w:pPr>
        <w:pStyle w:val="LGTdoc"/>
        <w:numPr>
          <w:ilvl w:val="2"/>
          <w:numId w:val="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ZP-IMR only</w:t>
      </w:r>
    </w:p>
    <w:p w:rsidR="007B368F" w:rsidRPr="00FF4203" w:rsidRDefault="007B368F" w:rsidP="007B368F">
      <w:pPr>
        <w:pStyle w:val="LGTdoc"/>
        <w:numPr>
          <w:ilvl w:val="2"/>
          <w:numId w:val="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 xml:space="preserve">NZP-IMR only </w:t>
      </w:r>
    </w:p>
    <w:p w:rsidR="007B368F" w:rsidRPr="00FF4203" w:rsidRDefault="007B368F" w:rsidP="007B368F">
      <w:pPr>
        <w:pStyle w:val="LGTdoc"/>
        <w:numPr>
          <w:ilvl w:val="2"/>
          <w:numId w:val="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rsidR="007B368F" w:rsidRPr="00FF4203" w:rsidRDefault="007B368F" w:rsidP="007B368F">
      <w:pPr>
        <w:pStyle w:val="LGTdoc"/>
        <w:numPr>
          <w:ilvl w:val="3"/>
          <w:numId w:val="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rsidR="007B368F" w:rsidRPr="00FF4203" w:rsidRDefault="007B368F" w:rsidP="007B368F">
      <w:pPr>
        <w:pStyle w:val="LGTdoc"/>
        <w:numPr>
          <w:ilvl w:val="2"/>
          <w:numId w:val="6"/>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rsidR="007B368F" w:rsidRPr="0016103E" w:rsidRDefault="007B368F" w:rsidP="007B368F">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rsidR="007122B5" w:rsidRPr="000A2E35" w:rsidRDefault="007B368F" w:rsidP="000A2E35">
      <w:pPr>
        <w:pStyle w:val="LGTdoc"/>
        <w:numPr>
          <w:ilvl w:val="1"/>
          <w:numId w:val="6"/>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rsidR="00350881" w:rsidRPr="00722B23" w:rsidRDefault="00350881" w:rsidP="00D22DEF">
      <w:pPr>
        <w:spacing w:after="0"/>
        <w:jc w:val="both"/>
        <w:rPr>
          <w:rFonts w:eastAsiaTheme="minorEastAsia"/>
          <w:color w:val="000000" w:themeColor="text1"/>
          <w:sz w:val="22"/>
          <w:szCs w:val="22"/>
          <w:lang w:eastAsia="zh-CN"/>
        </w:rPr>
      </w:pPr>
      <w:r w:rsidRPr="00722B23">
        <w:rPr>
          <w:rFonts w:eastAsiaTheme="minorEastAsia" w:hint="eastAsia"/>
          <w:color w:val="000000" w:themeColor="text1"/>
          <w:sz w:val="22"/>
          <w:szCs w:val="22"/>
          <w:lang w:eastAsia="zh-CN"/>
        </w:rPr>
        <w:t xml:space="preserve">This contribution is </w:t>
      </w:r>
      <w:r w:rsidR="00B56DE4" w:rsidRPr="00722B23">
        <w:rPr>
          <w:rFonts w:eastAsiaTheme="minorEastAsia" w:hint="eastAsia"/>
          <w:color w:val="000000" w:themeColor="text1"/>
          <w:sz w:val="22"/>
          <w:szCs w:val="22"/>
          <w:lang w:eastAsia="zh-CN"/>
        </w:rPr>
        <w:t>focused on the multi-beam operation</w:t>
      </w:r>
      <w:r w:rsidR="006A30D8" w:rsidRPr="00722B23">
        <w:rPr>
          <w:rFonts w:eastAsiaTheme="minorEastAsia" w:hint="eastAsia"/>
          <w:color w:val="000000" w:themeColor="text1"/>
          <w:sz w:val="22"/>
          <w:szCs w:val="22"/>
          <w:lang w:eastAsia="zh-CN"/>
        </w:rPr>
        <w:t>.</w:t>
      </w:r>
    </w:p>
    <w:p w:rsidR="006B218C" w:rsidRDefault="006B218C" w:rsidP="006B218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proofErr w:type="spellStart"/>
      <w:r w:rsidRPr="001D7043">
        <w:rPr>
          <w:rFonts w:ascii="Times New Roman" w:eastAsia="宋体" w:hAnsi="Times New Roman" w:cs="Times New Roman"/>
          <w:bCs w:val="0"/>
          <w:color w:val="auto"/>
          <w:kern w:val="32"/>
          <w:lang w:val="en-US" w:eastAsia="zh-CN"/>
        </w:rPr>
        <w:t>SCell</w:t>
      </w:r>
      <w:proofErr w:type="spellEnd"/>
      <w:r w:rsidRPr="001D7043">
        <w:rPr>
          <w:rFonts w:ascii="Times New Roman" w:eastAsia="宋体" w:hAnsi="Times New Roman" w:cs="Times New Roman"/>
          <w:bCs w:val="0"/>
          <w:color w:val="auto"/>
          <w:kern w:val="32"/>
          <w:lang w:val="en-US" w:eastAsia="zh-CN"/>
        </w:rPr>
        <w:t xml:space="preserve"> BFR procedure</w:t>
      </w:r>
    </w:p>
    <w:p w:rsidR="00207E55" w:rsidRDefault="0025518F" w:rsidP="00DD7711">
      <w:pPr>
        <w:jc w:val="both"/>
        <w:rPr>
          <w:rFonts w:eastAsiaTheme="minorEastAsia"/>
          <w:color w:val="000000" w:themeColor="text1"/>
          <w:sz w:val="22"/>
          <w:szCs w:val="22"/>
          <w:lang w:eastAsia="zh-CN"/>
        </w:rPr>
      </w:pPr>
      <w:r>
        <w:rPr>
          <w:rFonts w:eastAsiaTheme="minorEastAsia"/>
          <w:color w:val="000000" w:themeColor="text1"/>
          <w:sz w:val="22"/>
          <w:szCs w:val="22"/>
          <w:lang w:eastAsia="zh-CN"/>
        </w:rPr>
        <w:t>It has been</w:t>
      </w:r>
      <w:r w:rsidR="006B218C" w:rsidRPr="00EA0EFD">
        <w:rPr>
          <w:rFonts w:eastAsiaTheme="minorEastAsia"/>
          <w:color w:val="000000" w:themeColor="text1"/>
          <w:sz w:val="22"/>
          <w:szCs w:val="22"/>
          <w:lang w:eastAsia="zh-CN"/>
        </w:rPr>
        <w:t xml:space="preserve"> agreed that </w:t>
      </w:r>
      <w:r w:rsidR="006B218C">
        <w:rPr>
          <w:rFonts w:eastAsiaTheme="minorEastAsia"/>
          <w:color w:val="000000" w:themeColor="text1"/>
          <w:sz w:val="22"/>
          <w:szCs w:val="22"/>
          <w:lang w:eastAsia="zh-CN"/>
        </w:rPr>
        <w:t>s</w:t>
      </w:r>
      <w:r w:rsidR="006B218C" w:rsidRPr="00EA0EFD">
        <w:rPr>
          <w:rFonts w:eastAsiaTheme="minorEastAsia"/>
          <w:color w:val="000000" w:themeColor="text1"/>
          <w:sz w:val="22"/>
          <w:szCs w:val="22"/>
          <w:lang w:eastAsia="zh-CN"/>
        </w:rPr>
        <w:t xml:space="preserve">pecification support will be provided for </w:t>
      </w:r>
      <w:proofErr w:type="spellStart"/>
      <w:r w:rsidR="006B218C" w:rsidRPr="00EA0EFD">
        <w:rPr>
          <w:rFonts w:eastAsiaTheme="minorEastAsia"/>
          <w:color w:val="000000" w:themeColor="text1"/>
          <w:sz w:val="22"/>
          <w:szCs w:val="22"/>
          <w:lang w:eastAsia="zh-CN"/>
        </w:rPr>
        <w:t>gNB</w:t>
      </w:r>
      <w:proofErr w:type="spellEnd"/>
      <w:r w:rsidR="006B218C" w:rsidRPr="00EA0EFD">
        <w:rPr>
          <w:rFonts w:eastAsiaTheme="minorEastAsia"/>
          <w:color w:val="000000" w:themeColor="text1"/>
          <w:sz w:val="22"/>
          <w:szCs w:val="22"/>
          <w:lang w:eastAsia="zh-CN"/>
        </w:rPr>
        <w:t xml:space="preserve"> to derive at least the failed CC index during </w:t>
      </w:r>
      <w:proofErr w:type="spellStart"/>
      <w:r w:rsidR="006B218C" w:rsidRPr="00EA0EFD">
        <w:rPr>
          <w:rFonts w:eastAsiaTheme="minorEastAsia"/>
          <w:color w:val="000000" w:themeColor="text1"/>
          <w:sz w:val="22"/>
          <w:szCs w:val="22"/>
          <w:lang w:eastAsia="zh-CN"/>
        </w:rPr>
        <w:t>SCell</w:t>
      </w:r>
      <w:proofErr w:type="spellEnd"/>
      <w:r w:rsidR="006B218C" w:rsidRPr="00EA0EFD">
        <w:rPr>
          <w:rFonts w:eastAsiaTheme="minorEastAsia"/>
          <w:color w:val="000000" w:themeColor="text1"/>
          <w:sz w:val="22"/>
          <w:szCs w:val="22"/>
          <w:lang w:eastAsia="zh-CN"/>
        </w:rPr>
        <w:t xml:space="preserve"> BFR procedure</w:t>
      </w:r>
      <w:r w:rsidR="006B218C">
        <w:rPr>
          <w:rFonts w:eastAsiaTheme="minorEastAsia"/>
          <w:color w:val="000000" w:themeColor="text1"/>
          <w:sz w:val="22"/>
          <w:szCs w:val="22"/>
          <w:lang w:eastAsia="zh-CN"/>
        </w:rPr>
        <w:t xml:space="preserve">. </w:t>
      </w:r>
      <w:r w:rsidR="0057768B">
        <w:rPr>
          <w:rFonts w:eastAsiaTheme="minorEastAsia" w:hint="eastAsia"/>
          <w:color w:val="000000" w:themeColor="text1"/>
          <w:sz w:val="22"/>
          <w:szCs w:val="22"/>
          <w:lang w:eastAsia="zh-CN"/>
        </w:rPr>
        <w:t>According</w:t>
      </w:r>
      <w:r w:rsidR="0057768B">
        <w:rPr>
          <w:rFonts w:eastAsiaTheme="minorEastAsia"/>
          <w:color w:val="000000" w:themeColor="text1"/>
          <w:sz w:val="22"/>
          <w:szCs w:val="22"/>
          <w:lang w:eastAsia="zh-CN"/>
        </w:rPr>
        <w:t xml:space="preserve"> to the working assumption, </w:t>
      </w:r>
      <w:r w:rsidR="00A9119A">
        <w:rPr>
          <w:rFonts w:eastAsiaTheme="minorEastAsia" w:hint="eastAsia"/>
          <w:color w:val="000000" w:themeColor="text1"/>
          <w:sz w:val="22"/>
          <w:szCs w:val="22"/>
          <w:lang w:eastAsia="zh-CN"/>
        </w:rPr>
        <w:t>MAC-CE</w:t>
      </w:r>
      <w:r w:rsidR="0057768B">
        <w:rPr>
          <w:rFonts w:eastAsiaTheme="minorEastAsia"/>
          <w:color w:val="000000" w:themeColor="text1"/>
          <w:sz w:val="22"/>
          <w:szCs w:val="22"/>
          <w:lang w:eastAsia="zh-CN"/>
        </w:rPr>
        <w:t xml:space="preserve"> </w:t>
      </w:r>
      <w:r w:rsidR="00906FF3">
        <w:rPr>
          <w:rFonts w:eastAsiaTheme="minorEastAsia"/>
          <w:color w:val="000000" w:themeColor="text1"/>
          <w:sz w:val="22"/>
          <w:szCs w:val="22"/>
          <w:lang w:eastAsia="zh-CN"/>
        </w:rPr>
        <w:t xml:space="preserve">is used to convey </w:t>
      </w:r>
      <w:r w:rsidR="006B218C">
        <w:rPr>
          <w:rFonts w:eastAsiaTheme="minorEastAsia"/>
          <w:color w:val="000000" w:themeColor="text1"/>
          <w:sz w:val="22"/>
          <w:szCs w:val="22"/>
          <w:lang w:eastAsia="zh-CN"/>
        </w:rPr>
        <w:t>the new beam information</w:t>
      </w:r>
      <w:r w:rsidR="002E52DF">
        <w:rPr>
          <w:rFonts w:eastAsiaTheme="minorEastAsia"/>
          <w:color w:val="000000" w:themeColor="text1"/>
          <w:sz w:val="22"/>
          <w:szCs w:val="22"/>
          <w:lang w:eastAsia="zh-CN"/>
        </w:rPr>
        <w:t xml:space="preserve"> and </w:t>
      </w:r>
      <w:proofErr w:type="spellStart"/>
      <w:r w:rsidR="002E52DF">
        <w:rPr>
          <w:rFonts w:eastAsiaTheme="minorEastAsia"/>
          <w:color w:val="000000" w:themeColor="text1"/>
          <w:sz w:val="22"/>
          <w:szCs w:val="22"/>
          <w:lang w:eastAsia="zh-CN"/>
        </w:rPr>
        <w:t>Scell</w:t>
      </w:r>
      <w:proofErr w:type="spellEnd"/>
      <w:r w:rsidR="002E52DF">
        <w:rPr>
          <w:rFonts w:eastAsiaTheme="minorEastAsia"/>
          <w:color w:val="000000" w:themeColor="text1"/>
          <w:sz w:val="22"/>
          <w:szCs w:val="22"/>
          <w:lang w:eastAsia="zh-CN"/>
        </w:rPr>
        <w:t xml:space="preserve"> index</w:t>
      </w:r>
      <w:r w:rsidR="006B218C">
        <w:rPr>
          <w:rFonts w:eastAsiaTheme="minorEastAsia"/>
          <w:color w:val="000000" w:themeColor="text1"/>
          <w:sz w:val="22"/>
          <w:szCs w:val="22"/>
          <w:lang w:eastAsia="zh-CN"/>
        </w:rPr>
        <w:t xml:space="preserve">. </w:t>
      </w:r>
      <w:r w:rsidR="006B218C">
        <w:rPr>
          <w:rFonts w:eastAsiaTheme="minorEastAsia" w:hint="eastAsia"/>
          <w:color w:val="000000" w:themeColor="text1"/>
          <w:sz w:val="22"/>
          <w:szCs w:val="22"/>
          <w:lang w:eastAsia="zh-CN"/>
        </w:rPr>
        <w:t>At</w:t>
      </w:r>
      <w:r w:rsidR="006B218C">
        <w:rPr>
          <w:rFonts w:eastAsiaTheme="minorEastAsia"/>
          <w:color w:val="000000" w:themeColor="text1"/>
          <w:sz w:val="22"/>
          <w:szCs w:val="22"/>
          <w:lang w:eastAsia="zh-CN"/>
        </w:rPr>
        <w:t xml:space="preserve"> least when new candidate beam RS and corresponding threshold is configured, the new beam information of RS index should be reported.</w:t>
      </w:r>
      <w:r w:rsidR="00207E55">
        <w:rPr>
          <w:rFonts w:eastAsiaTheme="minorEastAsia" w:hint="eastAsia"/>
          <w:color w:val="000000" w:themeColor="text1"/>
          <w:sz w:val="22"/>
          <w:szCs w:val="22"/>
          <w:lang w:eastAsia="zh-CN"/>
        </w:rPr>
        <w:t xml:space="preserve"> </w:t>
      </w:r>
      <w:r w:rsidR="007529F4">
        <w:rPr>
          <w:rFonts w:eastAsiaTheme="minorEastAsia"/>
          <w:color w:val="000000" w:themeColor="text1"/>
          <w:sz w:val="22"/>
          <w:szCs w:val="22"/>
          <w:lang w:eastAsia="zh-CN"/>
        </w:rPr>
        <w:t xml:space="preserve">Since the threshold </w:t>
      </w:r>
      <w:r w:rsidR="00691D27">
        <w:rPr>
          <w:rFonts w:eastAsiaTheme="minorEastAsia"/>
          <w:color w:val="000000" w:themeColor="text1"/>
          <w:sz w:val="22"/>
          <w:szCs w:val="22"/>
          <w:lang w:eastAsia="zh-CN"/>
        </w:rPr>
        <w:t>is</w:t>
      </w:r>
      <w:r w:rsidR="007529F4">
        <w:rPr>
          <w:rFonts w:eastAsiaTheme="minorEastAsia"/>
          <w:color w:val="000000" w:themeColor="text1"/>
          <w:sz w:val="22"/>
          <w:szCs w:val="22"/>
          <w:lang w:eastAsia="zh-CN"/>
        </w:rPr>
        <w:t xml:space="preserve"> configure</w:t>
      </w:r>
      <w:r w:rsidR="00045EA5">
        <w:rPr>
          <w:rFonts w:eastAsiaTheme="minorEastAsia" w:hint="eastAsia"/>
          <w:color w:val="000000" w:themeColor="text1"/>
          <w:sz w:val="22"/>
          <w:szCs w:val="22"/>
          <w:lang w:eastAsia="zh-CN"/>
        </w:rPr>
        <w:t>d</w:t>
      </w:r>
      <w:r w:rsidR="007529F4">
        <w:rPr>
          <w:rFonts w:eastAsiaTheme="minorEastAsia"/>
          <w:color w:val="000000" w:themeColor="text1"/>
          <w:sz w:val="22"/>
          <w:szCs w:val="22"/>
          <w:lang w:eastAsia="zh-CN"/>
        </w:rPr>
        <w:t xml:space="preserve">, there is little benefit to report a new candidate </w:t>
      </w:r>
      <w:r w:rsidR="00A4183D">
        <w:rPr>
          <w:rFonts w:eastAsiaTheme="minorEastAsia"/>
          <w:color w:val="000000" w:themeColor="text1"/>
          <w:sz w:val="22"/>
          <w:szCs w:val="22"/>
          <w:lang w:eastAsia="zh-CN"/>
        </w:rPr>
        <w:t xml:space="preserve">beam </w:t>
      </w:r>
      <w:r w:rsidR="007529F4">
        <w:rPr>
          <w:rFonts w:eastAsiaTheme="minorEastAsia"/>
          <w:color w:val="000000" w:themeColor="text1"/>
          <w:sz w:val="22"/>
          <w:szCs w:val="22"/>
          <w:lang w:eastAsia="zh-CN"/>
        </w:rPr>
        <w:t xml:space="preserve">RS below the threshold. However, it happens that no new candidate beam RS can be found. </w:t>
      </w:r>
      <w:r w:rsidR="00207E55">
        <w:rPr>
          <w:rFonts w:eastAsiaTheme="minorEastAsia"/>
          <w:color w:val="000000" w:themeColor="text1"/>
          <w:sz w:val="22"/>
          <w:szCs w:val="22"/>
          <w:lang w:eastAsia="zh-CN"/>
        </w:rPr>
        <w:t>The case of no new beam identified can be treated as a special state to be defined in the new beam information</w:t>
      </w:r>
      <w:r w:rsidR="00EE6EF1">
        <w:rPr>
          <w:rFonts w:eastAsiaTheme="minorEastAsia"/>
          <w:color w:val="000000" w:themeColor="text1"/>
          <w:sz w:val="22"/>
          <w:szCs w:val="22"/>
          <w:lang w:eastAsia="zh-CN"/>
        </w:rPr>
        <w:t xml:space="preserve">, since a separate signalling design is not </w:t>
      </w:r>
      <w:r w:rsidR="00123C09">
        <w:rPr>
          <w:rFonts w:eastAsiaTheme="minorEastAsia"/>
          <w:color w:val="000000" w:themeColor="text1"/>
          <w:sz w:val="22"/>
          <w:szCs w:val="22"/>
          <w:lang w:eastAsia="zh-CN"/>
        </w:rPr>
        <w:t>preferable</w:t>
      </w:r>
      <w:r w:rsidR="00207E55">
        <w:rPr>
          <w:rFonts w:eastAsiaTheme="minorEastAsia"/>
          <w:color w:val="000000" w:themeColor="text1"/>
          <w:sz w:val="22"/>
          <w:szCs w:val="22"/>
          <w:lang w:eastAsia="zh-CN"/>
        </w:rPr>
        <w:t>.</w:t>
      </w:r>
    </w:p>
    <w:p w:rsidR="001B7C0F" w:rsidRPr="003C06EB" w:rsidRDefault="00E674EB" w:rsidP="003C06EB">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w:t>
      </w:r>
      <w:r w:rsidRPr="00E674EB">
        <w:rPr>
          <w:rFonts w:eastAsiaTheme="minorEastAsia" w:hint="eastAsia"/>
          <w:b/>
          <w:i/>
          <w:color w:val="000000" w:themeColor="text1"/>
          <w:sz w:val="22"/>
          <w:szCs w:val="22"/>
          <w:lang w:eastAsia="zh-CN"/>
        </w:rPr>
        <w:t xml:space="preserve">roposal 1: </w:t>
      </w:r>
      <w:r w:rsidRPr="00E674EB">
        <w:rPr>
          <w:rFonts w:eastAsiaTheme="minorEastAsia"/>
          <w:b/>
          <w:i/>
          <w:color w:val="000000" w:themeColor="text1"/>
          <w:sz w:val="22"/>
          <w:szCs w:val="22"/>
          <w:lang w:eastAsia="zh-CN"/>
        </w:rPr>
        <w:t xml:space="preserve">Introduce a special state to the new beam information </w:t>
      </w:r>
      <w:r w:rsidR="005A50D6">
        <w:rPr>
          <w:rFonts w:eastAsiaTheme="minorEastAsia" w:hint="eastAsia"/>
          <w:b/>
          <w:i/>
          <w:color w:val="000000" w:themeColor="text1"/>
          <w:sz w:val="22"/>
          <w:szCs w:val="22"/>
          <w:lang w:eastAsia="zh-CN"/>
        </w:rPr>
        <w:t>indicating</w:t>
      </w:r>
      <w:r w:rsidRPr="00E674EB">
        <w:rPr>
          <w:rFonts w:eastAsiaTheme="minorEastAsia"/>
          <w:b/>
          <w:i/>
          <w:color w:val="000000" w:themeColor="text1"/>
          <w:sz w:val="22"/>
          <w:szCs w:val="22"/>
          <w:lang w:eastAsia="zh-CN"/>
        </w:rPr>
        <w:t xml:space="preserve"> no new beam</w:t>
      </w:r>
      <w:r w:rsidRPr="00E674EB">
        <w:rPr>
          <w:rFonts w:eastAsiaTheme="minorEastAsia" w:hint="eastAsia"/>
          <w:b/>
          <w:i/>
          <w:color w:val="000000" w:themeColor="text1"/>
          <w:sz w:val="22"/>
          <w:szCs w:val="22"/>
          <w:lang w:eastAsia="zh-CN"/>
        </w:rPr>
        <w:t>.</w:t>
      </w:r>
    </w:p>
    <w:p w:rsidR="00DD7711" w:rsidRPr="003C06EB" w:rsidRDefault="003C06EB" w:rsidP="003C06E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the working assumption, </w:t>
      </w:r>
      <w:r w:rsidR="00DD7711" w:rsidRPr="003C06EB">
        <w:rPr>
          <w:rFonts w:eastAsiaTheme="minorEastAsia"/>
          <w:color w:val="000000" w:themeColor="text1"/>
          <w:sz w:val="22"/>
          <w:szCs w:val="22"/>
          <w:lang w:eastAsia="zh-CN"/>
        </w:rPr>
        <w:t>MAC-CE</w:t>
      </w:r>
      <w:r>
        <w:rPr>
          <w:rFonts w:eastAsiaTheme="minorEastAsia"/>
          <w:color w:val="000000" w:themeColor="text1"/>
          <w:sz w:val="22"/>
          <w:szCs w:val="22"/>
          <w:lang w:eastAsia="zh-CN"/>
        </w:rPr>
        <w:t xml:space="preserve"> is used</w:t>
      </w:r>
      <w:r w:rsidR="00DD7711" w:rsidRPr="003C06EB">
        <w:rPr>
          <w:rFonts w:eastAsiaTheme="minorEastAsia"/>
          <w:color w:val="000000" w:themeColor="text1"/>
          <w:sz w:val="22"/>
          <w:szCs w:val="22"/>
          <w:lang w:eastAsia="zh-CN"/>
        </w:rPr>
        <w:t xml:space="preserve"> for</w:t>
      </w:r>
      <w:r>
        <w:rPr>
          <w:rFonts w:eastAsiaTheme="minorEastAsia"/>
          <w:color w:val="000000" w:themeColor="text1"/>
          <w:sz w:val="22"/>
          <w:szCs w:val="22"/>
          <w:lang w:eastAsia="zh-CN"/>
        </w:rPr>
        <w:t xml:space="preserve"> reporting the failed</w:t>
      </w:r>
      <w:r w:rsidR="00DD7711" w:rsidRPr="003C06EB">
        <w:rPr>
          <w:rFonts w:eastAsiaTheme="minorEastAsia"/>
          <w:color w:val="000000" w:themeColor="text1"/>
          <w:sz w:val="22"/>
          <w:szCs w:val="22"/>
          <w:lang w:eastAsia="zh-CN"/>
        </w:rPr>
        <w:t xml:space="preserve"> </w:t>
      </w:r>
      <w:proofErr w:type="spellStart"/>
      <w:r w:rsidR="00DD7711" w:rsidRPr="003C06EB">
        <w:rPr>
          <w:rFonts w:eastAsiaTheme="minorEastAsia"/>
          <w:color w:val="000000" w:themeColor="text1"/>
          <w:sz w:val="22"/>
          <w:szCs w:val="22"/>
          <w:lang w:eastAsia="zh-CN"/>
        </w:rPr>
        <w:t>Scell</w:t>
      </w:r>
      <w:proofErr w:type="spellEnd"/>
      <w:r w:rsidR="00DD7711" w:rsidRPr="003C06EB">
        <w:rPr>
          <w:rFonts w:eastAsiaTheme="minorEastAsia"/>
          <w:color w:val="000000" w:themeColor="text1"/>
          <w:sz w:val="22"/>
          <w:szCs w:val="22"/>
          <w:lang w:eastAsia="zh-CN"/>
        </w:rPr>
        <w:t xml:space="preserve"> index and new beam information. </w:t>
      </w:r>
      <w:r w:rsidR="00953D95" w:rsidRPr="003C06EB">
        <w:rPr>
          <w:rFonts w:eastAsiaTheme="minorEastAsia"/>
          <w:color w:val="000000" w:themeColor="text1"/>
          <w:sz w:val="22"/>
          <w:szCs w:val="22"/>
          <w:lang w:eastAsia="zh-CN"/>
        </w:rPr>
        <w:t xml:space="preserve">This </w:t>
      </w:r>
      <w:r w:rsidR="00D44497">
        <w:rPr>
          <w:rFonts w:eastAsiaTheme="minorEastAsia"/>
          <w:color w:val="000000" w:themeColor="text1"/>
          <w:sz w:val="22"/>
          <w:szCs w:val="22"/>
          <w:lang w:eastAsia="zh-CN"/>
        </w:rPr>
        <w:t>MAC-CE</w:t>
      </w:r>
      <w:r w:rsidR="00953D95" w:rsidRPr="003C06EB">
        <w:rPr>
          <w:rFonts w:eastAsiaTheme="minorEastAsia"/>
          <w:color w:val="000000" w:themeColor="text1"/>
          <w:sz w:val="22"/>
          <w:szCs w:val="22"/>
          <w:lang w:eastAsia="zh-CN"/>
        </w:rPr>
        <w:t xml:space="preserve"> may result in some</w:t>
      </w:r>
      <w:r w:rsidR="00D5352B" w:rsidRPr="003C06EB">
        <w:rPr>
          <w:rFonts w:eastAsiaTheme="minorEastAsia"/>
          <w:color w:val="000000" w:themeColor="text1"/>
          <w:sz w:val="22"/>
          <w:szCs w:val="22"/>
          <w:lang w:eastAsia="zh-CN"/>
        </w:rPr>
        <w:t xml:space="preserve"> </w:t>
      </w:r>
      <w:r w:rsidR="002A5133">
        <w:rPr>
          <w:rFonts w:eastAsiaTheme="minorEastAsia"/>
          <w:color w:val="000000" w:themeColor="text1"/>
          <w:sz w:val="22"/>
          <w:szCs w:val="22"/>
          <w:lang w:eastAsia="zh-CN"/>
        </w:rPr>
        <w:t xml:space="preserve">additional </w:t>
      </w:r>
      <w:r w:rsidR="00D5352B" w:rsidRPr="003C06EB">
        <w:rPr>
          <w:rFonts w:eastAsiaTheme="minorEastAsia"/>
          <w:color w:val="000000" w:themeColor="text1"/>
          <w:sz w:val="22"/>
          <w:szCs w:val="22"/>
          <w:lang w:eastAsia="zh-CN"/>
        </w:rPr>
        <w:t>delay</w:t>
      </w:r>
      <w:r w:rsidR="002A5133">
        <w:rPr>
          <w:rFonts w:eastAsiaTheme="minorEastAsia"/>
          <w:color w:val="000000" w:themeColor="text1"/>
          <w:sz w:val="22"/>
          <w:szCs w:val="22"/>
          <w:lang w:eastAsia="zh-CN"/>
        </w:rPr>
        <w:t xml:space="preserve"> than L1 </w:t>
      </w:r>
      <w:r w:rsidR="00DB0AF2">
        <w:rPr>
          <w:rFonts w:eastAsiaTheme="minorEastAsia"/>
          <w:color w:val="000000" w:themeColor="text1"/>
          <w:sz w:val="22"/>
          <w:szCs w:val="22"/>
          <w:lang w:eastAsia="zh-CN"/>
        </w:rPr>
        <w:t>signalling</w:t>
      </w:r>
      <w:r w:rsidR="00D5352B" w:rsidRPr="003C06EB">
        <w:rPr>
          <w:rFonts w:eastAsiaTheme="minorEastAsia"/>
          <w:color w:val="000000" w:themeColor="text1"/>
          <w:sz w:val="22"/>
          <w:szCs w:val="22"/>
          <w:lang w:eastAsia="zh-CN"/>
        </w:rPr>
        <w:t xml:space="preserve">. First, </w:t>
      </w:r>
      <w:r w:rsidR="00DD7711" w:rsidRPr="003C06EB">
        <w:rPr>
          <w:rFonts w:eastAsiaTheme="minorEastAsia"/>
          <w:color w:val="000000" w:themeColor="text1"/>
          <w:sz w:val="22"/>
          <w:szCs w:val="22"/>
          <w:lang w:eastAsia="zh-CN"/>
        </w:rPr>
        <w:t>a preceding SR should be sent for UL grant</w:t>
      </w:r>
      <w:r w:rsidR="00D5352B" w:rsidRPr="003C06EB">
        <w:rPr>
          <w:rFonts w:eastAsiaTheme="minorEastAsia"/>
          <w:color w:val="000000" w:themeColor="text1"/>
          <w:sz w:val="22"/>
          <w:szCs w:val="22"/>
          <w:lang w:eastAsia="zh-CN"/>
        </w:rPr>
        <w:t xml:space="preserve"> in the case of no available UL-SCH</w:t>
      </w:r>
      <w:r w:rsidR="00DD7711" w:rsidRPr="003C06EB">
        <w:rPr>
          <w:rFonts w:eastAsiaTheme="minorEastAsia"/>
          <w:color w:val="000000" w:themeColor="text1"/>
          <w:sz w:val="22"/>
          <w:szCs w:val="22"/>
          <w:lang w:eastAsia="zh-CN"/>
        </w:rPr>
        <w:t xml:space="preserve">. </w:t>
      </w:r>
      <w:r w:rsidR="00D07F25" w:rsidRPr="003C06EB">
        <w:rPr>
          <w:rFonts w:eastAsiaTheme="minorEastAsia"/>
          <w:color w:val="000000" w:themeColor="text1"/>
          <w:sz w:val="22"/>
          <w:szCs w:val="22"/>
          <w:lang w:eastAsia="zh-CN"/>
        </w:rPr>
        <w:t>Second, i</w:t>
      </w:r>
      <w:r w:rsidR="0004013B" w:rsidRPr="003C06EB">
        <w:rPr>
          <w:rFonts w:eastAsiaTheme="minorEastAsia"/>
          <w:color w:val="000000" w:themeColor="text1"/>
          <w:sz w:val="22"/>
          <w:szCs w:val="22"/>
          <w:lang w:eastAsia="zh-CN"/>
        </w:rPr>
        <w:t xml:space="preserve">n Rel.15, </w:t>
      </w:r>
      <w:r w:rsidR="009F6622" w:rsidRPr="003C06EB">
        <w:rPr>
          <w:rFonts w:eastAsiaTheme="minorEastAsia"/>
          <w:color w:val="000000" w:themeColor="text1"/>
          <w:sz w:val="22"/>
          <w:szCs w:val="22"/>
          <w:lang w:eastAsia="zh-CN"/>
        </w:rPr>
        <w:t xml:space="preserve">MAC-CE </w:t>
      </w:r>
      <w:r w:rsidR="00B94DAF" w:rsidRPr="003C06EB">
        <w:rPr>
          <w:rFonts w:eastAsiaTheme="minorEastAsia"/>
          <w:color w:val="000000" w:themeColor="text1"/>
          <w:sz w:val="22"/>
          <w:szCs w:val="22"/>
          <w:lang w:eastAsia="zh-CN"/>
        </w:rPr>
        <w:t xml:space="preserve">signalling </w:t>
      </w:r>
      <w:r w:rsidR="00FC6A25" w:rsidRPr="003C06EB">
        <w:rPr>
          <w:rFonts w:eastAsiaTheme="minorEastAsia"/>
          <w:color w:val="000000" w:themeColor="text1"/>
          <w:sz w:val="22"/>
          <w:szCs w:val="22"/>
          <w:lang w:eastAsia="zh-CN"/>
        </w:rPr>
        <w:t>takes effects after</w:t>
      </w:r>
      <w:r w:rsidR="009F6622" w:rsidRPr="003C06EB">
        <w:rPr>
          <w:rFonts w:eastAsiaTheme="minorEastAsia"/>
          <w:color w:val="000000" w:themeColor="text1"/>
          <w:sz w:val="22"/>
          <w:szCs w:val="22"/>
          <w:lang w:eastAsia="zh-CN"/>
        </w:rPr>
        <w:t xml:space="preserve"> 3ms</w:t>
      </w:r>
      <w:r w:rsidR="005F25D8" w:rsidRPr="003C06EB">
        <w:rPr>
          <w:rFonts w:eastAsiaTheme="minorEastAsia"/>
          <w:color w:val="000000" w:themeColor="text1"/>
          <w:sz w:val="22"/>
          <w:szCs w:val="22"/>
          <w:lang w:eastAsia="zh-CN"/>
        </w:rPr>
        <w:t xml:space="preserve"> </w:t>
      </w:r>
      <w:r w:rsidR="005F25D8" w:rsidRPr="003C06EB">
        <w:rPr>
          <w:rFonts w:eastAsiaTheme="minorEastAsia"/>
          <w:color w:val="000000" w:themeColor="text1"/>
          <w:sz w:val="22"/>
          <w:szCs w:val="22"/>
          <w:lang w:eastAsia="zh-CN"/>
        </w:rPr>
        <w:lastRenderedPageBreak/>
        <w:t>typically</w:t>
      </w:r>
      <w:r w:rsidR="009F6622" w:rsidRPr="003C06EB">
        <w:rPr>
          <w:rFonts w:eastAsiaTheme="minorEastAsia"/>
          <w:color w:val="000000" w:themeColor="text1"/>
          <w:sz w:val="22"/>
          <w:szCs w:val="22"/>
          <w:lang w:eastAsia="zh-CN"/>
        </w:rPr>
        <w:t xml:space="preserve">. </w:t>
      </w:r>
      <w:r w:rsidR="00B94DAF" w:rsidRPr="003C06EB">
        <w:rPr>
          <w:rFonts w:eastAsiaTheme="minorEastAsia"/>
          <w:color w:val="000000" w:themeColor="text1"/>
          <w:sz w:val="22"/>
          <w:szCs w:val="22"/>
          <w:lang w:eastAsia="zh-CN"/>
        </w:rPr>
        <w:t xml:space="preserve">It </w:t>
      </w:r>
      <w:r w:rsidR="005F25D8" w:rsidRPr="003C06EB">
        <w:rPr>
          <w:rFonts w:eastAsiaTheme="minorEastAsia"/>
          <w:color w:val="000000" w:themeColor="text1"/>
          <w:sz w:val="22"/>
          <w:szCs w:val="22"/>
          <w:lang w:eastAsia="zh-CN"/>
        </w:rPr>
        <w:t>suggests</w:t>
      </w:r>
      <w:r w:rsidR="00F30021" w:rsidRPr="003C06EB">
        <w:rPr>
          <w:rFonts w:eastAsiaTheme="minorEastAsia"/>
          <w:color w:val="000000" w:themeColor="text1"/>
          <w:sz w:val="22"/>
          <w:szCs w:val="22"/>
          <w:lang w:eastAsia="zh-CN"/>
        </w:rPr>
        <w:t xml:space="preserve"> that</w:t>
      </w:r>
      <w:r w:rsidR="00B94DAF" w:rsidRPr="003C06EB">
        <w:rPr>
          <w:rFonts w:eastAsiaTheme="minorEastAsia"/>
          <w:color w:val="000000" w:themeColor="text1"/>
          <w:sz w:val="22"/>
          <w:szCs w:val="22"/>
          <w:lang w:eastAsia="zh-CN"/>
        </w:rPr>
        <w:t xml:space="preserve"> the UE </w:t>
      </w:r>
      <w:r w:rsidR="00FE1E19" w:rsidRPr="003C06EB">
        <w:rPr>
          <w:rFonts w:eastAsiaTheme="minorEastAsia"/>
          <w:color w:val="000000" w:themeColor="text1"/>
          <w:sz w:val="22"/>
          <w:szCs w:val="22"/>
          <w:lang w:eastAsia="zh-CN"/>
        </w:rPr>
        <w:t>may</w:t>
      </w:r>
      <w:r w:rsidR="00B94DAF" w:rsidRPr="003C06EB">
        <w:rPr>
          <w:rFonts w:eastAsiaTheme="minorEastAsia"/>
          <w:color w:val="000000" w:themeColor="text1"/>
          <w:sz w:val="22"/>
          <w:szCs w:val="22"/>
          <w:lang w:eastAsia="zh-CN"/>
        </w:rPr>
        <w:t xml:space="preserve"> not expect to start to monitor a BFR response </w:t>
      </w:r>
      <w:r w:rsidR="001C700B" w:rsidRPr="003C06EB">
        <w:rPr>
          <w:rFonts w:eastAsiaTheme="minorEastAsia"/>
          <w:color w:val="000000" w:themeColor="text1"/>
          <w:sz w:val="22"/>
          <w:szCs w:val="22"/>
          <w:lang w:eastAsia="zh-CN"/>
        </w:rPr>
        <w:t>until</w:t>
      </w:r>
      <w:r w:rsidR="0004013B" w:rsidRPr="003C06EB">
        <w:rPr>
          <w:rFonts w:eastAsiaTheme="minorEastAsia"/>
          <w:color w:val="000000" w:themeColor="text1"/>
          <w:sz w:val="22"/>
          <w:szCs w:val="22"/>
          <w:lang w:eastAsia="zh-CN"/>
        </w:rPr>
        <w:t xml:space="preserve"> waiting</w:t>
      </w:r>
      <w:r w:rsidR="00B94DAF" w:rsidRPr="003C06EB">
        <w:rPr>
          <w:rFonts w:eastAsiaTheme="minorEastAsia"/>
          <w:color w:val="000000" w:themeColor="text1"/>
          <w:sz w:val="22"/>
          <w:szCs w:val="22"/>
          <w:lang w:eastAsia="zh-CN"/>
        </w:rPr>
        <w:t xml:space="preserve"> </w:t>
      </w:r>
      <w:r w:rsidR="00A11CBD">
        <w:rPr>
          <w:rFonts w:eastAsiaTheme="minorEastAsia"/>
          <w:color w:val="000000" w:themeColor="text1"/>
          <w:sz w:val="22"/>
          <w:szCs w:val="22"/>
          <w:lang w:eastAsia="zh-CN"/>
        </w:rPr>
        <w:t xml:space="preserve">for </w:t>
      </w:r>
      <w:r w:rsidR="00B94DAF" w:rsidRPr="003C06EB">
        <w:rPr>
          <w:rFonts w:eastAsiaTheme="minorEastAsia"/>
          <w:color w:val="000000" w:themeColor="text1"/>
          <w:sz w:val="22"/>
          <w:szCs w:val="22"/>
          <w:lang w:eastAsia="zh-CN"/>
        </w:rPr>
        <w:t xml:space="preserve">3ms. </w:t>
      </w:r>
      <w:r w:rsidR="003222EB" w:rsidRPr="003C06EB">
        <w:rPr>
          <w:rFonts w:eastAsiaTheme="minorEastAsia"/>
          <w:color w:val="000000" w:themeColor="text1"/>
          <w:sz w:val="22"/>
          <w:szCs w:val="22"/>
          <w:lang w:eastAsia="zh-CN"/>
        </w:rPr>
        <w:t>Third</w:t>
      </w:r>
      <w:r w:rsidR="0004013B" w:rsidRPr="003C06EB">
        <w:rPr>
          <w:rFonts w:eastAsiaTheme="minorEastAsia"/>
          <w:color w:val="000000" w:themeColor="text1"/>
          <w:sz w:val="22"/>
          <w:szCs w:val="22"/>
          <w:lang w:eastAsia="zh-CN"/>
        </w:rPr>
        <w:t xml:space="preserve">, </w:t>
      </w:r>
      <w:proofErr w:type="spellStart"/>
      <w:r w:rsidR="009F6622" w:rsidRPr="003C06EB">
        <w:rPr>
          <w:rFonts w:eastAsiaTheme="minorEastAsia"/>
          <w:color w:val="000000" w:themeColor="text1"/>
          <w:sz w:val="22"/>
          <w:szCs w:val="22"/>
          <w:lang w:eastAsia="zh-CN"/>
        </w:rPr>
        <w:t>gNB</w:t>
      </w:r>
      <w:proofErr w:type="spellEnd"/>
      <w:r w:rsidR="009F6622" w:rsidRPr="003C06EB">
        <w:rPr>
          <w:rFonts w:eastAsiaTheme="minorEastAsia"/>
          <w:color w:val="000000" w:themeColor="text1"/>
          <w:sz w:val="22"/>
          <w:szCs w:val="22"/>
          <w:lang w:eastAsia="zh-CN"/>
        </w:rPr>
        <w:t xml:space="preserve"> can potentially reschedule a PUSCH conveying the BFR MAC-CE in </w:t>
      </w:r>
      <w:r w:rsidR="00D076CF" w:rsidRPr="003C06EB">
        <w:rPr>
          <w:rFonts w:eastAsiaTheme="minorEastAsia"/>
          <w:color w:val="000000" w:themeColor="text1"/>
          <w:sz w:val="22"/>
          <w:szCs w:val="22"/>
          <w:lang w:eastAsia="zh-CN"/>
        </w:rPr>
        <w:t xml:space="preserve">the </w:t>
      </w:r>
      <w:r w:rsidR="009F6622" w:rsidRPr="003C06EB">
        <w:rPr>
          <w:rFonts w:eastAsiaTheme="minorEastAsia"/>
          <w:color w:val="000000" w:themeColor="text1"/>
          <w:sz w:val="22"/>
          <w:szCs w:val="22"/>
          <w:lang w:eastAsia="zh-CN"/>
        </w:rPr>
        <w:t xml:space="preserve">case of </w:t>
      </w:r>
      <w:r w:rsidR="0004013B" w:rsidRPr="003C06EB">
        <w:rPr>
          <w:rFonts w:eastAsiaTheme="minorEastAsia"/>
          <w:color w:val="000000" w:themeColor="text1"/>
          <w:sz w:val="22"/>
          <w:szCs w:val="22"/>
          <w:lang w:eastAsia="zh-CN"/>
        </w:rPr>
        <w:t xml:space="preserve">PUSCH </w:t>
      </w:r>
      <w:r w:rsidR="009F6622" w:rsidRPr="003C06EB">
        <w:rPr>
          <w:rFonts w:eastAsiaTheme="minorEastAsia"/>
          <w:color w:val="000000" w:themeColor="text1"/>
          <w:sz w:val="22"/>
          <w:szCs w:val="22"/>
          <w:lang w:eastAsia="zh-CN"/>
        </w:rPr>
        <w:t>decoding error</w:t>
      </w:r>
      <w:r w:rsidR="0004013B" w:rsidRPr="003C06EB">
        <w:rPr>
          <w:rFonts w:eastAsiaTheme="minorEastAsia"/>
          <w:color w:val="000000" w:themeColor="text1"/>
          <w:sz w:val="22"/>
          <w:szCs w:val="22"/>
          <w:lang w:eastAsia="zh-CN"/>
        </w:rPr>
        <w:t xml:space="preserve">, and </w:t>
      </w:r>
      <w:r w:rsidR="00B94DAF" w:rsidRPr="003C06EB">
        <w:rPr>
          <w:rFonts w:eastAsiaTheme="minorEastAsia"/>
          <w:color w:val="000000" w:themeColor="text1"/>
          <w:sz w:val="22"/>
          <w:szCs w:val="22"/>
          <w:lang w:eastAsia="zh-CN"/>
        </w:rPr>
        <w:t xml:space="preserve">UE </w:t>
      </w:r>
      <w:r w:rsidR="0004013B" w:rsidRPr="003C06EB">
        <w:rPr>
          <w:rFonts w:eastAsiaTheme="minorEastAsia"/>
          <w:color w:val="000000" w:themeColor="text1"/>
          <w:sz w:val="22"/>
          <w:szCs w:val="22"/>
          <w:lang w:eastAsia="zh-CN"/>
        </w:rPr>
        <w:t>can never</w:t>
      </w:r>
      <w:r w:rsidR="00B94DAF" w:rsidRPr="003C06EB">
        <w:rPr>
          <w:rFonts w:eastAsiaTheme="minorEastAsia"/>
          <w:color w:val="000000" w:themeColor="text1"/>
          <w:sz w:val="22"/>
          <w:szCs w:val="22"/>
          <w:lang w:eastAsia="zh-CN"/>
        </w:rPr>
        <w:t xml:space="preserve"> know when</w:t>
      </w:r>
      <w:r w:rsidR="0004013B" w:rsidRPr="003C06EB">
        <w:rPr>
          <w:rFonts w:eastAsiaTheme="minorEastAsia"/>
          <w:color w:val="000000" w:themeColor="text1"/>
          <w:sz w:val="22"/>
          <w:szCs w:val="22"/>
          <w:lang w:eastAsia="zh-CN"/>
        </w:rPr>
        <w:t xml:space="preserve"> or whether</w:t>
      </w:r>
      <w:r w:rsidR="00B94DAF" w:rsidRPr="003C06EB">
        <w:rPr>
          <w:rFonts w:eastAsiaTheme="minorEastAsia"/>
          <w:color w:val="000000" w:themeColor="text1"/>
          <w:sz w:val="22"/>
          <w:szCs w:val="22"/>
          <w:lang w:eastAsia="zh-CN"/>
        </w:rPr>
        <w:t xml:space="preserve"> </w:t>
      </w:r>
      <w:proofErr w:type="spellStart"/>
      <w:r w:rsidR="00B94DAF" w:rsidRPr="003C06EB">
        <w:rPr>
          <w:rFonts w:eastAsiaTheme="minorEastAsia"/>
          <w:color w:val="000000" w:themeColor="text1"/>
          <w:sz w:val="22"/>
          <w:szCs w:val="22"/>
          <w:lang w:eastAsia="zh-CN"/>
        </w:rPr>
        <w:t>gNB</w:t>
      </w:r>
      <w:proofErr w:type="spellEnd"/>
      <w:r w:rsidR="00B94DAF" w:rsidRPr="003C06EB">
        <w:rPr>
          <w:rFonts w:eastAsiaTheme="minorEastAsia"/>
          <w:color w:val="000000" w:themeColor="text1"/>
          <w:sz w:val="22"/>
          <w:szCs w:val="22"/>
          <w:lang w:eastAsia="zh-CN"/>
        </w:rPr>
        <w:t xml:space="preserve"> will reschedule the PUSCH.</w:t>
      </w:r>
      <w:r w:rsidR="0004013B" w:rsidRPr="003C06EB">
        <w:rPr>
          <w:rFonts w:eastAsiaTheme="minorEastAsia"/>
          <w:color w:val="000000" w:themeColor="text1"/>
          <w:sz w:val="22"/>
          <w:szCs w:val="22"/>
          <w:lang w:eastAsia="zh-CN"/>
        </w:rPr>
        <w:t xml:space="preserve"> This may lead to some misalignment between UE and </w:t>
      </w:r>
      <w:proofErr w:type="spellStart"/>
      <w:r w:rsidR="0004013B" w:rsidRPr="003C06EB">
        <w:rPr>
          <w:rFonts w:eastAsiaTheme="minorEastAsia"/>
          <w:color w:val="000000" w:themeColor="text1"/>
          <w:sz w:val="22"/>
          <w:szCs w:val="22"/>
          <w:lang w:eastAsia="zh-CN"/>
        </w:rPr>
        <w:t>gNB</w:t>
      </w:r>
      <w:proofErr w:type="spellEnd"/>
      <w:r w:rsidR="00187E99">
        <w:rPr>
          <w:rFonts w:eastAsiaTheme="minorEastAsia"/>
          <w:color w:val="000000" w:themeColor="text1"/>
          <w:sz w:val="22"/>
          <w:szCs w:val="22"/>
          <w:lang w:eastAsia="zh-CN"/>
        </w:rPr>
        <w:t xml:space="preserve"> on the BFR response behaviour</w:t>
      </w:r>
      <w:r w:rsidR="0004013B" w:rsidRPr="003C06EB">
        <w:rPr>
          <w:rFonts w:eastAsiaTheme="minorEastAsia"/>
          <w:color w:val="000000" w:themeColor="text1"/>
          <w:sz w:val="22"/>
          <w:szCs w:val="22"/>
          <w:lang w:eastAsia="zh-CN"/>
        </w:rPr>
        <w:t xml:space="preserve">. </w:t>
      </w:r>
      <w:r w:rsidR="00E36562" w:rsidRPr="003C06EB">
        <w:rPr>
          <w:rFonts w:eastAsiaTheme="minorEastAsia"/>
          <w:color w:val="000000" w:themeColor="text1"/>
          <w:sz w:val="22"/>
          <w:szCs w:val="22"/>
          <w:lang w:eastAsia="zh-CN"/>
        </w:rPr>
        <w:t xml:space="preserve">For example, </w:t>
      </w:r>
      <w:r w:rsidR="007E53E7" w:rsidRPr="003C06EB">
        <w:rPr>
          <w:rFonts w:eastAsiaTheme="minorEastAsia"/>
          <w:color w:val="000000" w:themeColor="text1"/>
          <w:sz w:val="22"/>
          <w:szCs w:val="22"/>
          <w:lang w:eastAsia="zh-CN"/>
        </w:rPr>
        <w:t xml:space="preserve">a rescheduling may fall in the BFR response monitoring window. </w:t>
      </w:r>
      <w:r w:rsidR="0004013B" w:rsidRPr="003C06EB">
        <w:rPr>
          <w:rFonts w:eastAsiaTheme="minorEastAsia"/>
          <w:color w:val="000000" w:themeColor="text1"/>
          <w:sz w:val="22"/>
          <w:szCs w:val="22"/>
          <w:lang w:eastAsia="zh-CN"/>
        </w:rPr>
        <w:t xml:space="preserve">Thus, it may be better to clarify the UE behaviour when PUSCH rescheduling is received during a BFR response monitoring window. </w:t>
      </w:r>
      <w:r w:rsidR="00B17795" w:rsidRPr="003C06EB">
        <w:rPr>
          <w:rFonts w:eastAsiaTheme="minorEastAsia"/>
          <w:color w:val="000000" w:themeColor="text1"/>
          <w:sz w:val="22"/>
          <w:szCs w:val="22"/>
          <w:lang w:eastAsia="zh-CN"/>
        </w:rPr>
        <w:t xml:space="preserve">Moreover, the MAC-CE signalling </w:t>
      </w:r>
      <w:r w:rsidR="008E2B72" w:rsidRPr="003C06EB">
        <w:rPr>
          <w:rFonts w:eastAsiaTheme="minorEastAsia"/>
          <w:color w:val="000000" w:themeColor="text1"/>
          <w:sz w:val="22"/>
          <w:szCs w:val="22"/>
          <w:lang w:eastAsia="zh-CN"/>
        </w:rPr>
        <w:t xml:space="preserve">can be sent on any PUSCH resources and </w:t>
      </w:r>
      <w:r w:rsidR="00B17795" w:rsidRPr="003C06EB">
        <w:rPr>
          <w:rFonts w:eastAsiaTheme="minorEastAsia"/>
          <w:color w:val="000000" w:themeColor="text1"/>
          <w:sz w:val="22"/>
          <w:szCs w:val="22"/>
          <w:lang w:eastAsia="zh-CN"/>
        </w:rPr>
        <w:t>should not be restricted by any L1-signaling.</w:t>
      </w:r>
    </w:p>
    <w:p w:rsidR="001B7C0F" w:rsidRPr="00883800" w:rsidRDefault="001B7C0F" w:rsidP="00883800">
      <w:pPr>
        <w:jc w:val="both"/>
        <w:rPr>
          <w:rFonts w:eastAsiaTheme="minorEastAsia"/>
          <w:b/>
          <w:i/>
          <w:color w:val="000000" w:themeColor="text1"/>
          <w:sz w:val="22"/>
          <w:szCs w:val="22"/>
          <w:lang w:eastAsia="zh-CN"/>
        </w:rPr>
      </w:pPr>
      <w:r w:rsidRPr="001B7C0F">
        <w:rPr>
          <w:rFonts w:eastAsiaTheme="minorEastAsia" w:hint="eastAsia"/>
          <w:b/>
          <w:i/>
          <w:color w:val="000000" w:themeColor="text1"/>
          <w:sz w:val="22"/>
          <w:szCs w:val="22"/>
          <w:lang w:eastAsia="zh-CN"/>
        </w:rPr>
        <w:t>Proposal</w:t>
      </w:r>
      <w:r w:rsidR="000A0E6D">
        <w:rPr>
          <w:rFonts w:eastAsiaTheme="minorEastAsia" w:hint="eastAsia"/>
          <w:b/>
          <w:i/>
          <w:color w:val="000000" w:themeColor="text1"/>
          <w:sz w:val="22"/>
          <w:szCs w:val="22"/>
          <w:lang w:eastAsia="zh-CN"/>
        </w:rPr>
        <w:t xml:space="preserve"> </w:t>
      </w:r>
      <w:r w:rsidR="006517E1">
        <w:rPr>
          <w:rFonts w:eastAsiaTheme="minorEastAsia"/>
          <w:b/>
          <w:i/>
          <w:color w:val="000000" w:themeColor="text1"/>
          <w:sz w:val="22"/>
          <w:szCs w:val="22"/>
          <w:lang w:eastAsia="zh-CN"/>
        </w:rPr>
        <w:t>2</w:t>
      </w:r>
      <w:r w:rsidRPr="001B7C0F">
        <w:rPr>
          <w:rFonts w:eastAsiaTheme="minorEastAsia" w:hint="eastAsia"/>
          <w:color w:val="000000" w:themeColor="text1"/>
          <w:sz w:val="22"/>
          <w:szCs w:val="22"/>
          <w:lang w:eastAsia="zh-CN"/>
        </w:rPr>
        <w:t xml:space="preserve">: </w:t>
      </w:r>
      <w:r w:rsidR="006517E1">
        <w:rPr>
          <w:rFonts w:eastAsiaTheme="minorEastAsia"/>
          <w:b/>
          <w:i/>
          <w:color w:val="000000" w:themeColor="text1"/>
          <w:sz w:val="22"/>
          <w:szCs w:val="22"/>
          <w:lang w:eastAsia="zh-CN"/>
        </w:rPr>
        <w:t>Confirm the working assumption for s</w:t>
      </w:r>
      <w:r w:rsidRPr="001B7C0F">
        <w:rPr>
          <w:rFonts w:eastAsiaTheme="minorEastAsia"/>
          <w:b/>
          <w:i/>
          <w:color w:val="000000" w:themeColor="text1"/>
          <w:sz w:val="22"/>
          <w:szCs w:val="22"/>
          <w:lang w:eastAsia="zh-CN"/>
        </w:rPr>
        <w:t>upport</w:t>
      </w:r>
      <w:r w:rsidR="006517E1">
        <w:rPr>
          <w:rFonts w:eastAsiaTheme="minorEastAsia"/>
          <w:b/>
          <w:i/>
          <w:color w:val="000000" w:themeColor="text1"/>
          <w:sz w:val="22"/>
          <w:szCs w:val="22"/>
          <w:lang w:eastAsia="zh-CN"/>
        </w:rPr>
        <w:t>ing</w:t>
      </w:r>
      <w:r w:rsidRPr="001B7C0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MAC-CE based BFR for </w:t>
      </w:r>
      <w:proofErr w:type="spellStart"/>
      <w:r>
        <w:rPr>
          <w:rFonts w:eastAsiaTheme="minorEastAsia"/>
          <w:b/>
          <w:i/>
          <w:color w:val="000000" w:themeColor="text1"/>
          <w:sz w:val="22"/>
          <w:szCs w:val="22"/>
          <w:lang w:eastAsia="zh-CN"/>
        </w:rPr>
        <w:t>Scell</w:t>
      </w:r>
      <w:proofErr w:type="spellEnd"/>
      <w:r w:rsidRPr="001B7C0F">
        <w:rPr>
          <w:rFonts w:eastAsiaTheme="minorEastAsia"/>
          <w:b/>
          <w:i/>
          <w:color w:val="000000" w:themeColor="text1"/>
          <w:sz w:val="22"/>
          <w:szCs w:val="22"/>
          <w:lang w:eastAsia="zh-CN"/>
        </w:rPr>
        <w:t xml:space="preserve">, and </w:t>
      </w:r>
      <w:r w:rsidR="00525DF2">
        <w:rPr>
          <w:rFonts w:eastAsiaTheme="minorEastAsia"/>
          <w:b/>
          <w:i/>
          <w:color w:val="000000" w:themeColor="text1"/>
          <w:sz w:val="22"/>
          <w:szCs w:val="22"/>
          <w:lang w:eastAsia="zh-CN"/>
        </w:rPr>
        <w:t xml:space="preserve">the </w:t>
      </w:r>
      <w:r>
        <w:rPr>
          <w:rFonts w:eastAsiaTheme="minorEastAsia"/>
          <w:b/>
          <w:i/>
          <w:color w:val="000000" w:themeColor="text1"/>
          <w:sz w:val="22"/>
          <w:szCs w:val="22"/>
          <w:lang w:eastAsia="zh-CN"/>
        </w:rPr>
        <w:t>impact of PUSCH retransmission</w:t>
      </w:r>
      <w:r w:rsidR="00EE150F">
        <w:rPr>
          <w:rFonts w:eastAsiaTheme="minorEastAsia"/>
          <w:b/>
          <w:i/>
          <w:color w:val="000000" w:themeColor="text1"/>
          <w:sz w:val="22"/>
          <w:szCs w:val="22"/>
          <w:lang w:eastAsia="zh-CN"/>
        </w:rPr>
        <w:t xml:space="preserve"> on BFR response</w:t>
      </w:r>
      <w:r>
        <w:rPr>
          <w:rFonts w:eastAsiaTheme="minorEastAsia"/>
          <w:b/>
          <w:i/>
          <w:color w:val="000000" w:themeColor="text1"/>
          <w:sz w:val="22"/>
          <w:szCs w:val="22"/>
          <w:lang w:eastAsia="zh-CN"/>
        </w:rPr>
        <w:t xml:space="preserve"> should be considered.</w:t>
      </w:r>
      <w:r w:rsidR="008E2B72">
        <w:rPr>
          <w:rFonts w:eastAsiaTheme="minorEastAsia"/>
          <w:b/>
          <w:i/>
          <w:color w:val="000000" w:themeColor="text1"/>
          <w:sz w:val="22"/>
          <w:szCs w:val="22"/>
          <w:lang w:eastAsia="zh-CN"/>
        </w:rPr>
        <w:t xml:space="preserve"> </w:t>
      </w:r>
      <w:r w:rsidR="008E2B72" w:rsidRPr="008E2B72">
        <w:rPr>
          <w:rFonts w:eastAsiaTheme="minorEastAsia"/>
          <w:b/>
          <w:i/>
          <w:color w:val="000000" w:themeColor="text1"/>
          <w:sz w:val="22"/>
          <w:szCs w:val="22"/>
          <w:lang w:eastAsia="zh-CN"/>
        </w:rPr>
        <w:t>The MAC-CE signalling can be sent on any PUSCH resources and should not be restricted by any L1-signaling.</w:t>
      </w:r>
    </w:p>
    <w:bookmarkEnd w:id="5"/>
    <w:bookmarkEnd w:id="6"/>
    <w:p w:rsidR="00BA6CF8" w:rsidRDefault="00BA6CF8"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L1-SINR beam reporting</w:t>
      </w:r>
    </w:p>
    <w:p w:rsidR="00B82A32" w:rsidRPr="00B82A32" w:rsidRDefault="0069554D" w:rsidP="00B82A32">
      <w:pPr>
        <w:spacing w:afterLines="50" w:after="120"/>
        <w:rPr>
          <w:rFonts w:eastAsiaTheme="minorEastAsia"/>
          <w:color w:val="000000" w:themeColor="text1"/>
          <w:sz w:val="22"/>
          <w:szCs w:val="22"/>
          <w:lang w:eastAsia="zh-CN"/>
        </w:rPr>
      </w:pPr>
      <w:r w:rsidRPr="00B82A32">
        <w:rPr>
          <w:rFonts w:eastAsiaTheme="minorEastAsia" w:hint="eastAsia"/>
          <w:color w:val="000000" w:themeColor="text1"/>
          <w:sz w:val="22"/>
          <w:szCs w:val="22"/>
          <w:lang w:eastAsia="zh-CN"/>
        </w:rPr>
        <w:t xml:space="preserve">In previous meeting, it is agreed that </w:t>
      </w:r>
      <w:r w:rsidR="00316A70" w:rsidRPr="00B82A32">
        <w:rPr>
          <w:rFonts w:eastAsiaTheme="minorEastAsia" w:hint="eastAsia"/>
          <w:color w:val="000000" w:themeColor="text1"/>
          <w:sz w:val="22"/>
          <w:szCs w:val="22"/>
          <w:lang w:eastAsia="zh-CN"/>
        </w:rPr>
        <w:t>d</w:t>
      </w:r>
      <w:r w:rsidR="00295944" w:rsidRPr="00B82A32">
        <w:rPr>
          <w:rFonts w:eastAsiaTheme="minorEastAsia"/>
          <w:color w:val="000000" w:themeColor="text1"/>
          <w:sz w:val="22"/>
          <w:szCs w:val="22"/>
          <w:lang w:eastAsia="zh-CN"/>
        </w:rPr>
        <w:t xml:space="preserve">edicated resource(s) </w:t>
      </w:r>
      <w:r w:rsidR="00746A6E" w:rsidRPr="00B82A32">
        <w:rPr>
          <w:rFonts w:eastAsiaTheme="minorEastAsia"/>
          <w:color w:val="000000" w:themeColor="text1"/>
          <w:sz w:val="22"/>
          <w:szCs w:val="22"/>
          <w:lang w:eastAsia="zh-CN"/>
        </w:rPr>
        <w:t xml:space="preserve">is used </w:t>
      </w:r>
      <w:r w:rsidR="00295944" w:rsidRPr="00B82A32">
        <w:rPr>
          <w:rFonts w:eastAsiaTheme="minorEastAsia"/>
          <w:color w:val="000000" w:themeColor="text1"/>
          <w:sz w:val="22"/>
          <w:szCs w:val="22"/>
          <w:lang w:eastAsia="zh-CN"/>
        </w:rPr>
        <w:t>for interference measurement</w:t>
      </w:r>
      <w:r w:rsidR="00316A70" w:rsidRPr="00B82A32">
        <w:rPr>
          <w:rFonts w:eastAsiaTheme="minorEastAsia"/>
          <w:color w:val="000000" w:themeColor="text1"/>
          <w:sz w:val="22"/>
          <w:szCs w:val="22"/>
          <w:lang w:eastAsia="zh-CN"/>
        </w:rPr>
        <w:t>.</w:t>
      </w:r>
      <w:r w:rsidR="00316A70" w:rsidRPr="00B82A32">
        <w:rPr>
          <w:rFonts w:eastAsiaTheme="minorEastAsia" w:hint="eastAsia"/>
          <w:color w:val="000000" w:themeColor="text1"/>
          <w:sz w:val="22"/>
          <w:szCs w:val="22"/>
          <w:lang w:eastAsia="zh-CN"/>
        </w:rPr>
        <w:t xml:space="preserve"> </w:t>
      </w:r>
      <w:r w:rsidR="00535662" w:rsidRPr="00B82A32">
        <w:rPr>
          <w:rFonts w:eastAsiaTheme="minorEastAsia" w:hint="eastAsia"/>
          <w:color w:val="000000" w:themeColor="text1"/>
          <w:sz w:val="22"/>
          <w:szCs w:val="22"/>
          <w:lang w:eastAsia="zh-CN"/>
        </w:rPr>
        <w:t xml:space="preserve">Dedicated resources for interference measurement can </w:t>
      </w:r>
      <w:r w:rsidR="004724BE" w:rsidRPr="00B82A32">
        <w:rPr>
          <w:rFonts w:eastAsiaTheme="minorEastAsia" w:hint="eastAsia"/>
          <w:color w:val="000000" w:themeColor="text1"/>
          <w:sz w:val="22"/>
          <w:szCs w:val="22"/>
          <w:lang w:eastAsia="zh-CN"/>
        </w:rPr>
        <w:t xml:space="preserve">better support interference-aware beam </w:t>
      </w:r>
      <w:r w:rsidR="004724BE" w:rsidRPr="00B82A32">
        <w:rPr>
          <w:rFonts w:eastAsiaTheme="minorEastAsia"/>
          <w:color w:val="000000" w:themeColor="text1"/>
          <w:sz w:val="22"/>
          <w:szCs w:val="22"/>
          <w:lang w:eastAsia="zh-CN"/>
        </w:rPr>
        <w:t>measurement</w:t>
      </w:r>
      <w:r w:rsidR="00535662" w:rsidRPr="00B82A32">
        <w:rPr>
          <w:rFonts w:eastAsiaTheme="minorEastAsia" w:hint="eastAsia"/>
          <w:color w:val="000000" w:themeColor="text1"/>
          <w:sz w:val="22"/>
          <w:szCs w:val="22"/>
          <w:lang w:eastAsia="zh-CN"/>
        </w:rPr>
        <w:t xml:space="preserve"> in Rel.16. Therefore, it is necessary to </w:t>
      </w:r>
      <w:r w:rsidR="00DB79DA" w:rsidRPr="00B82A32">
        <w:rPr>
          <w:rFonts w:eastAsiaTheme="minorEastAsia" w:hint="eastAsia"/>
          <w:color w:val="000000" w:themeColor="text1"/>
          <w:sz w:val="22"/>
          <w:szCs w:val="22"/>
          <w:lang w:eastAsia="zh-CN"/>
        </w:rPr>
        <w:t xml:space="preserve">explicitly </w:t>
      </w:r>
      <w:r w:rsidR="00535662" w:rsidRPr="00B82A32">
        <w:rPr>
          <w:rFonts w:eastAsiaTheme="minorEastAsia" w:hint="eastAsia"/>
          <w:color w:val="000000" w:themeColor="text1"/>
          <w:sz w:val="22"/>
          <w:szCs w:val="22"/>
          <w:lang w:eastAsia="zh-CN"/>
        </w:rPr>
        <w:t xml:space="preserve">configure both signal and </w:t>
      </w:r>
      <w:r w:rsidR="00535662" w:rsidRPr="00B82A32">
        <w:rPr>
          <w:rFonts w:eastAsiaTheme="minorEastAsia"/>
          <w:color w:val="000000" w:themeColor="text1"/>
          <w:sz w:val="22"/>
          <w:szCs w:val="22"/>
          <w:lang w:eastAsia="zh-CN"/>
        </w:rPr>
        <w:t>interference</w:t>
      </w:r>
      <w:r w:rsidR="00535662" w:rsidRPr="00B82A32">
        <w:rPr>
          <w:rFonts w:eastAsiaTheme="minorEastAsia" w:hint="eastAsia"/>
          <w:color w:val="000000" w:themeColor="text1"/>
          <w:sz w:val="22"/>
          <w:szCs w:val="22"/>
          <w:lang w:eastAsia="zh-CN"/>
        </w:rPr>
        <w:t xml:space="preserve"> part for the beam measurement. </w:t>
      </w:r>
      <w:r w:rsidR="00DB79DA" w:rsidRPr="00B82A32">
        <w:rPr>
          <w:rFonts w:eastAsiaTheme="minorEastAsia" w:hint="eastAsia"/>
          <w:color w:val="000000" w:themeColor="text1"/>
          <w:sz w:val="22"/>
          <w:szCs w:val="22"/>
          <w:lang w:eastAsia="zh-CN"/>
        </w:rPr>
        <w:t>S</w:t>
      </w:r>
      <w:r w:rsidR="00535662" w:rsidRPr="00B82A32">
        <w:rPr>
          <w:rFonts w:eastAsiaTheme="minorEastAsia" w:hint="eastAsia"/>
          <w:color w:val="000000" w:themeColor="text1"/>
          <w:sz w:val="22"/>
          <w:szCs w:val="22"/>
          <w:lang w:eastAsia="zh-CN"/>
        </w:rPr>
        <w:t xml:space="preserve">imilar to the Rel.15 CSI framework and as a natural </w:t>
      </w:r>
      <w:r w:rsidR="00535662" w:rsidRPr="00B82A32">
        <w:rPr>
          <w:rFonts w:eastAsiaTheme="minorEastAsia"/>
          <w:color w:val="000000" w:themeColor="text1"/>
          <w:sz w:val="22"/>
          <w:szCs w:val="22"/>
          <w:lang w:eastAsia="zh-CN"/>
        </w:rPr>
        <w:t>extension</w:t>
      </w:r>
      <w:r w:rsidR="00535662" w:rsidRPr="00B82A32">
        <w:rPr>
          <w:rFonts w:eastAsiaTheme="minorEastAsia" w:hint="eastAsia"/>
          <w:color w:val="000000" w:themeColor="text1"/>
          <w:sz w:val="22"/>
          <w:szCs w:val="22"/>
          <w:lang w:eastAsia="zh-CN"/>
        </w:rPr>
        <w:t>, a resource setting for channel measurement and one or two resource setting</w:t>
      </w:r>
      <w:r w:rsidR="001A2AE6" w:rsidRPr="00B82A32">
        <w:rPr>
          <w:rFonts w:eastAsiaTheme="minorEastAsia" w:hint="eastAsia"/>
          <w:color w:val="000000" w:themeColor="text1"/>
          <w:sz w:val="22"/>
          <w:szCs w:val="22"/>
          <w:lang w:eastAsia="zh-CN"/>
        </w:rPr>
        <w:t>s</w:t>
      </w:r>
      <w:r w:rsidR="00535662" w:rsidRPr="00B82A32">
        <w:rPr>
          <w:rFonts w:eastAsiaTheme="minorEastAsia" w:hint="eastAsia"/>
          <w:color w:val="000000" w:themeColor="text1"/>
          <w:sz w:val="22"/>
          <w:szCs w:val="22"/>
          <w:lang w:eastAsia="zh-CN"/>
        </w:rPr>
        <w:t xml:space="preserve"> for interference measurement can be configured as the signal and interference part for beam measurement in Rel.16. </w:t>
      </w:r>
      <w:r w:rsidR="008448AC" w:rsidRPr="00B82A32">
        <w:rPr>
          <w:rFonts w:eastAsiaTheme="minorEastAsia" w:hint="eastAsia"/>
          <w:color w:val="000000" w:themeColor="text1"/>
          <w:sz w:val="22"/>
          <w:szCs w:val="22"/>
          <w:lang w:eastAsia="zh-CN"/>
        </w:rPr>
        <w:t xml:space="preserve">Moreover, the resource setting can comprise </w:t>
      </w:r>
      <w:r w:rsidR="00693A0B" w:rsidRPr="00B82A32">
        <w:rPr>
          <w:rFonts w:eastAsiaTheme="minorEastAsia" w:hint="eastAsia"/>
          <w:color w:val="000000" w:themeColor="text1"/>
          <w:sz w:val="22"/>
          <w:szCs w:val="22"/>
          <w:lang w:eastAsia="zh-CN"/>
        </w:rPr>
        <w:t xml:space="preserve">either </w:t>
      </w:r>
      <w:r w:rsidR="008448AC" w:rsidRPr="00B82A32">
        <w:rPr>
          <w:rFonts w:eastAsiaTheme="minorEastAsia" w:hint="eastAsia"/>
          <w:color w:val="000000" w:themeColor="text1"/>
          <w:sz w:val="22"/>
          <w:szCs w:val="22"/>
          <w:lang w:eastAsia="zh-CN"/>
        </w:rPr>
        <w:t>a set of CSI-RSs or a set of SSBs.</w:t>
      </w:r>
      <w:r w:rsidR="00DB79DA" w:rsidRPr="00B82A32">
        <w:rPr>
          <w:rFonts w:eastAsiaTheme="minorEastAsia" w:hint="eastAsia"/>
          <w:color w:val="000000" w:themeColor="text1"/>
          <w:sz w:val="22"/>
          <w:szCs w:val="22"/>
          <w:lang w:eastAsia="zh-CN"/>
        </w:rPr>
        <w:t xml:space="preserve"> </w:t>
      </w:r>
      <w:r w:rsidR="00D854EF" w:rsidRPr="00B82A32">
        <w:rPr>
          <w:rFonts w:eastAsiaTheme="minorEastAsia" w:hint="eastAsia"/>
          <w:color w:val="000000" w:themeColor="text1"/>
          <w:sz w:val="22"/>
          <w:szCs w:val="22"/>
          <w:lang w:eastAsia="zh-CN"/>
        </w:rPr>
        <w:t>Both NZP and ZP based CSI-RS can be configured as the interference part.</w:t>
      </w:r>
    </w:p>
    <w:p w:rsidR="009F1968" w:rsidRPr="00B82A32" w:rsidRDefault="009F1968" w:rsidP="00B82A32">
      <w:pPr>
        <w:jc w:val="both"/>
        <w:rPr>
          <w:rFonts w:eastAsiaTheme="minorEastAsia"/>
          <w:b/>
          <w:i/>
          <w:color w:val="000000" w:themeColor="text1"/>
          <w:sz w:val="22"/>
          <w:szCs w:val="22"/>
          <w:lang w:eastAsia="zh-CN"/>
        </w:rPr>
      </w:pPr>
      <w:r w:rsidRPr="00B82A32">
        <w:rPr>
          <w:rFonts w:eastAsiaTheme="minorEastAsia" w:hint="eastAsia"/>
          <w:b/>
          <w:i/>
          <w:color w:val="000000" w:themeColor="text1"/>
          <w:sz w:val="22"/>
          <w:szCs w:val="22"/>
          <w:lang w:eastAsia="zh-CN"/>
        </w:rPr>
        <w:t xml:space="preserve">Proposal </w:t>
      </w:r>
      <w:r w:rsidR="003B1532">
        <w:rPr>
          <w:rFonts w:eastAsiaTheme="minorEastAsia"/>
          <w:b/>
          <w:i/>
          <w:color w:val="000000" w:themeColor="text1"/>
          <w:sz w:val="22"/>
          <w:szCs w:val="22"/>
          <w:lang w:eastAsia="zh-CN"/>
        </w:rPr>
        <w:t>3</w:t>
      </w:r>
      <w:r w:rsidRPr="00B82A32">
        <w:rPr>
          <w:rFonts w:eastAsiaTheme="minorEastAsia" w:hint="eastAsia"/>
          <w:b/>
          <w:i/>
          <w:color w:val="000000" w:themeColor="text1"/>
          <w:sz w:val="22"/>
          <w:szCs w:val="22"/>
          <w:lang w:eastAsia="zh-CN"/>
        </w:rPr>
        <w:t xml:space="preserve">: </w:t>
      </w:r>
      <w:r w:rsidR="00E637E6">
        <w:rPr>
          <w:rFonts w:eastAsiaTheme="minorEastAsia"/>
          <w:b/>
          <w:i/>
          <w:color w:val="000000" w:themeColor="text1"/>
          <w:sz w:val="22"/>
          <w:szCs w:val="22"/>
          <w:lang w:eastAsia="zh-CN"/>
        </w:rPr>
        <w:t xml:space="preserve">Confirm the working assumption for </w:t>
      </w:r>
      <w:r w:rsidR="00E637E6">
        <w:rPr>
          <w:rFonts w:eastAsiaTheme="minorEastAsia" w:hint="eastAsia"/>
          <w:b/>
          <w:i/>
          <w:color w:val="000000" w:themeColor="text1"/>
          <w:sz w:val="22"/>
          <w:szCs w:val="22"/>
          <w:lang w:eastAsia="zh-CN"/>
        </w:rPr>
        <w:t>s</w:t>
      </w:r>
      <w:r w:rsidRPr="00B82A32">
        <w:rPr>
          <w:rFonts w:eastAsiaTheme="minorEastAsia" w:hint="eastAsia"/>
          <w:b/>
          <w:i/>
          <w:color w:val="000000" w:themeColor="text1"/>
          <w:sz w:val="22"/>
          <w:szCs w:val="22"/>
          <w:lang w:eastAsia="zh-CN"/>
        </w:rPr>
        <w:t>upport</w:t>
      </w:r>
      <w:r w:rsidR="00E637E6">
        <w:rPr>
          <w:rFonts w:eastAsiaTheme="minorEastAsia"/>
          <w:b/>
          <w:i/>
          <w:color w:val="000000" w:themeColor="text1"/>
          <w:sz w:val="22"/>
          <w:szCs w:val="22"/>
          <w:lang w:eastAsia="zh-CN"/>
        </w:rPr>
        <w:t>ing</w:t>
      </w:r>
      <w:r w:rsidRPr="00B82A32">
        <w:rPr>
          <w:rFonts w:eastAsiaTheme="minorEastAsia" w:hint="eastAsia"/>
          <w:b/>
          <w:i/>
          <w:color w:val="000000" w:themeColor="text1"/>
          <w:sz w:val="22"/>
          <w:szCs w:val="22"/>
          <w:lang w:eastAsia="zh-CN"/>
        </w:rPr>
        <w:t xml:space="preserve"> </w:t>
      </w:r>
      <w:r w:rsidR="005D0A2C" w:rsidRPr="00B82A32">
        <w:rPr>
          <w:rFonts w:eastAsiaTheme="minorEastAsia" w:hint="eastAsia"/>
          <w:b/>
          <w:i/>
          <w:color w:val="000000" w:themeColor="text1"/>
          <w:sz w:val="22"/>
          <w:szCs w:val="22"/>
          <w:lang w:eastAsia="zh-CN"/>
        </w:rPr>
        <w:t xml:space="preserve">NZP and ZP based CSI-RS </w:t>
      </w:r>
      <w:r w:rsidR="005D0A2C" w:rsidRPr="00B82A32">
        <w:rPr>
          <w:rFonts w:eastAsiaTheme="minorEastAsia"/>
          <w:b/>
          <w:i/>
          <w:color w:val="000000" w:themeColor="text1"/>
          <w:sz w:val="22"/>
          <w:szCs w:val="22"/>
          <w:lang w:eastAsia="zh-CN"/>
        </w:rPr>
        <w:t xml:space="preserve">as </w:t>
      </w:r>
      <w:r w:rsidR="00EE5034" w:rsidRPr="00B82A32">
        <w:rPr>
          <w:rFonts w:eastAsiaTheme="minorEastAsia" w:hint="eastAsia"/>
          <w:b/>
          <w:i/>
          <w:color w:val="000000" w:themeColor="text1"/>
          <w:sz w:val="22"/>
          <w:szCs w:val="22"/>
          <w:lang w:eastAsia="zh-CN"/>
        </w:rPr>
        <w:t>dedicated resources for interference measurement</w:t>
      </w:r>
      <w:r w:rsidRPr="00B82A32">
        <w:rPr>
          <w:rFonts w:eastAsiaTheme="minorEastAsia" w:hint="eastAsia"/>
          <w:b/>
          <w:i/>
          <w:color w:val="000000" w:themeColor="text1"/>
          <w:sz w:val="22"/>
          <w:szCs w:val="22"/>
          <w:lang w:eastAsia="zh-CN"/>
        </w:rPr>
        <w:t xml:space="preserve"> </w:t>
      </w:r>
      <w:r w:rsidR="005D0A2C" w:rsidRPr="00B82A32">
        <w:rPr>
          <w:rFonts w:eastAsiaTheme="minorEastAsia"/>
          <w:b/>
          <w:i/>
          <w:color w:val="000000" w:themeColor="text1"/>
          <w:sz w:val="22"/>
          <w:szCs w:val="22"/>
          <w:lang w:eastAsia="zh-CN"/>
        </w:rPr>
        <w:t>in</w:t>
      </w:r>
      <w:r w:rsidR="00F16E68" w:rsidRPr="00B82A32">
        <w:rPr>
          <w:rFonts w:eastAsiaTheme="minorEastAsia" w:hint="eastAsia"/>
          <w:b/>
          <w:i/>
          <w:color w:val="000000" w:themeColor="text1"/>
          <w:sz w:val="22"/>
          <w:szCs w:val="22"/>
          <w:lang w:eastAsia="zh-CN"/>
        </w:rPr>
        <w:t xml:space="preserve"> L1-SINR</w:t>
      </w:r>
      <w:r w:rsidR="00A5329C" w:rsidRPr="00B82A32">
        <w:rPr>
          <w:rFonts w:eastAsiaTheme="minorEastAsia" w:hint="eastAsia"/>
          <w:b/>
          <w:i/>
          <w:color w:val="000000" w:themeColor="text1"/>
          <w:sz w:val="22"/>
          <w:szCs w:val="22"/>
          <w:lang w:eastAsia="zh-CN"/>
        </w:rPr>
        <w:t>-based beam</w:t>
      </w:r>
      <w:r w:rsidR="00F16E68" w:rsidRPr="00B82A32">
        <w:rPr>
          <w:rFonts w:eastAsiaTheme="minorEastAsia" w:hint="eastAsia"/>
          <w:b/>
          <w:i/>
          <w:color w:val="000000" w:themeColor="text1"/>
          <w:sz w:val="22"/>
          <w:szCs w:val="22"/>
          <w:lang w:eastAsia="zh-CN"/>
        </w:rPr>
        <w:t xml:space="preserve"> reporting</w:t>
      </w:r>
      <w:r w:rsidRPr="00B82A32">
        <w:rPr>
          <w:rFonts w:eastAsiaTheme="minorEastAsia" w:hint="eastAsia"/>
          <w:b/>
          <w:i/>
          <w:color w:val="000000" w:themeColor="text1"/>
          <w:sz w:val="22"/>
          <w:szCs w:val="22"/>
          <w:lang w:eastAsia="zh-CN"/>
        </w:rPr>
        <w:t>.</w:t>
      </w:r>
    </w:p>
    <w:p w:rsidR="00C70522" w:rsidRPr="00B82A32" w:rsidRDefault="003D0751" w:rsidP="001C5772">
      <w:pPr>
        <w:spacing w:afterLines="50" w:after="120"/>
        <w:rPr>
          <w:rFonts w:eastAsiaTheme="minorEastAsia"/>
          <w:color w:val="000000" w:themeColor="text1"/>
          <w:sz w:val="22"/>
          <w:szCs w:val="22"/>
          <w:lang w:eastAsia="zh-CN"/>
        </w:rPr>
      </w:pPr>
      <w:r w:rsidRPr="00B82A32">
        <w:rPr>
          <w:rFonts w:eastAsiaTheme="minorEastAsia" w:hint="eastAsia"/>
          <w:color w:val="000000" w:themeColor="text1"/>
          <w:sz w:val="22"/>
          <w:szCs w:val="22"/>
          <w:lang w:eastAsia="zh-CN"/>
        </w:rPr>
        <w:t xml:space="preserve">In the CSI framework of Rel.15, one RS for channel </w:t>
      </w:r>
      <w:r w:rsidRPr="00B82A32">
        <w:rPr>
          <w:rFonts w:eastAsiaTheme="minorEastAsia"/>
          <w:color w:val="000000" w:themeColor="text1"/>
          <w:sz w:val="22"/>
          <w:szCs w:val="22"/>
          <w:lang w:eastAsia="zh-CN"/>
        </w:rPr>
        <w:t>measurement</w:t>
      </w:r>
      <w:r w:rsidRPr="00B82A32">
        <w:rPr>
          <w:rFonts w:eastAsiaTheme="minorEastAsia" w:hint="eastAsia"/>
          <w:color w:val="000000" w:themeColor="text1"/>
          <w:sz w:val="22"/>
          <w:szCs w:val="22"/>
          <w:lang w:eastAsia="zh-CN"/>
        </w:rPr>
        <w:t xml:space="preserve"> can be associated with one or more RSs for interference measurement. Currently, the maximum number of RSs for L1-RSRP </w:t>
      </w:r>
      <w:r w:rsidRPr="00B82A32">
        <w:rPr>
          <w:rFonts w:eastAsiaTheme="minorEastAsia"/>
          <w:color w:val="000000" w:themeColor="text1"/>
          <w:sz w:val="22"/>
          <w:szCs w:val="22"/>
          <w:lang w:eastAsia="zh-CN"/>
        </w:rPr>
        <w:t>reporting</w:t>
      </w:r>
      <w:r w:rsidRPr="00B82A32">
        <w:rPr>
          <w:rFonts w:eastAsiaTheme="minorEastAsia" w:hint="eastAsia"/>
          <w:color w:val="000000" w:themeColor="text1"/>
          <w:sz w:val="22"/>
          <w:szCs w:val="22"/>
          <w:lang w:eastAsia="zh-CN"/>
        </w:rPr>
        <w:t xml:space="preserve"> is 64. When </w:t>
      </w:r>
      <w:r w:rsidRPr="00B82A32">
        <w:rPr>
          <w:rFonts w:eastAsiaTheme="minorEastAsia"/>
          <w:color w:val="000000" w:themeColor="text1"/>
          <w:sz w:val="22"/>
          <w:szCs w:val="22"/>
          <w:lang w:eastAsia="zh-CN"/>
        </w:rPr>
        <w:t>reusing</w:t>
      </w:r>
      <w:r w:rsidRPr="00B82A32">
        <w:rPr>
          <w:rFonts w:eastAsiaTheme="minorEastAsia" w:hint="eastAsia"/>
          <w:color w:val="000000" w:themeColor="text1"/>
          <w:sz w:val="22"/>
          <w:szCs w:val="22"/>
          <w:lang w:eastAsia="zh-CN"/>
        </w:rPr>
        <w:t xml:space="preserve"> this framework for L1-SINR</w:t>
      </w:r>
      <w:r w:rsidR="004C2EDF" w:rsidRPr="00B82A32">
        <w:rPr>
          <w:rFonts w:eastAsiaTheme="minorEastAsia" w:hint="eastAsia"/>
          <w:color w:val="000000" w:themeColor="text1"/>
          <w:sz w:val="22"/>
          <w:szCs w:val="22"/>
          <w:lang w:eastAsia="zh-CN"/>
        </w:rPr>
        <w:t>-based</w:t>
      </w:r>
      <w:r w:rsidRPr="00B82A32">
        <w:rPr>
          <w:rFonts w:eastAsiaTheme="minorEastAsia" w:hint="eastAsia"/>
          <w:color w:val="000000" w:themeColor="text1"/>
          <w:sz w:val="22"/>
          <w:szCs w:val="22"/>
          <w:lang w:eastAsia="zh-CN"/>
        </w:rPr>
        <w:t xml:space="preserve"> rep</w:t>
      </w:r>
      <w:r w:rsidR="00A34DB6" w:rsidRPr="00B82A32">
        <w:rPr>
          <w:rFonts w:eastAsiaTheme="minorEastAsia" w:hint="eastAsia"/>
          <w:color w:val="000000" w:themeColor="text1"/>
          <w:sz w:val="22"/>
          <w:szCs w:val="22"/>
          <w:lang w:eastAsia="zh-CN"/>
        </w:rPr>
        <w:t>o</w:t>
      </w:r>
      <w:r w:rsidRPr="00B82A32">
        <w:rPr>
          <w:rFonts w:eastAsiaTheme="minorEastAsia" w:hint="eastAsia"/>
          <w:color w:val="000000" w:themeColor="text1"/>
          <w:sz w:val="22"/>
          <w:szCs w:val="22"/>
          <w:lang w:eastAsia="zh-CN"/>
        </w:rPr>
        <w:t xml:space="preserve">rting, the number of RSs for interference measurement can be </w:t>
      </w:r>
      <w:r w:rsidR="002166CA" w:rsidRPr="00B82A32">
        <w:rPr>
          <w:rFonts w:eastAsiaTheme="minorEastAsia" w:hint="eastAsia"/>
          <w:color w:val="000000" w:themeColor="text1"/>
          <w:sz w:val="22"/>
          <w:szCs w:val="22"/>
          <w:lang w:eastAsia="zh-CN"/>
        </w:rPr>
        <w:t>doubled or even more, which cause a significant</w:t>
      </w:r>
      <w:r w:rsidR="00513926">
        <w:rPr>
          <w:rFonts w:eastAsiaTheme="minorEastAsia"/>
          <w:color w:val="000000" w:themeColor="text1"/>
          <w:sz w:val="22"/>
          <w:szCs w:val="22"/>
          <w:lang w:eastAsia="zh-CN"/>
        </w:rPr>
        <w:t xml:space="preserve"> exploded</w:t>
      </w:r>
      <w:r w:rsidR="002166CA" w:rsidRPr="00B82A32">
        <w:rPr>
          <w:rFonts w:eastAsiaTheme="minorEastAsia" w:hint="eastAsia"/>
          <w:color w:val="000000" w:themeColor="text1"/>
          <w:sz w:val="22"/>
          <w:szCs w:val="22"/>
          <w:lang w:eastAsia="zh-CN"/>
        </w:rPr>
        <w:t xml:space="preserve"> </w:t>
      </w:r>
      <w:r w:rsidR="002166CA" w:rsidRPr="00B82A32">
        <w:rPr>
          <w:rFonts w:eastAsiaTheme="minorEastAsia"/>
          <w:color w:val="000000" w:themeColor="text1"/>
          <w:sz w:val="22"/>
          <w:szCs w:val="22"/>
          <w:lang w:eastAsia="zh-CN"/>
        </w:rPr>
        <w:t>signalling</w:t>
      </w:r>
      <w:r w:rsidR="002166CA" w:rsidRPr="00B82A32">
        <w:rPr>
          <w:rFonts w:eastAsiaTheme="minorEastAsia" w:hint="eastAsia"/>
          <w:color w:val="000000" w:themeColor="text1"/>
          <w:sz w:val="22"/>
          <w:szCs w:val="22"/>
          <w:lang w:eastAsia="zh-CN"/>
        </w:rPr>
        <w:t xml:space="preserve"> overhead</w:t>
      </w:r>
      <w:r w:rsidRPr="00B82A32">
        <w:rPr>
          <w:rFonts w:eastAsiaTheme="minorEastAsia" w:hint="eastAsia"/>
          <w:color w:val="000000" w:themeColor="text1"/>
          <w:sz w:val="22"/>
          <w:szCs w:val="22"/>
          <w:lang w:eastAsia="zh-CN"/>
        </w:rPr>
        <w:t xml:space="preserve">. </w:t>
      </w:r>
      <w:r w:rsidR="00706776" w:rsidRPr="00B82A32">
        <w:rPr>
          <w:rFonts w:eastAsiaTheme="minorEastAsia" w:hint="eastAsia"/>
          <w:color w:val="000000" w:themeColor="text1"/>
          <w:sz w:val="22"/>
          <w:szCs w:val="22"/>
          <w:lang w:eastAsia="zh-CN"/>
        </w:rPr>
        <w:t>To reduce the number of RS</w:t>
      </w:r>
      <w:r w:rsidR="00702C31" w:rsidRPr="00B82A32">
        <w:rPr>
          <w:rFonts w:eastAsiaTheme="minorEastAsia" w:hint="eastAsia"/>
          <w:color w:val="000000" w:themeColor="text1"/>
          <w:sz w:val="22"/>
          <w:szCs w:val="22"/>
          <w:lang w:eastAsia="zh-CN"/>
        </w:rPr>
        <w:t>s</w:t>
      </w:r>
      <w:r w:rsidR="00706776" w:rsidRPr="00B82A32">
        <w:rPr>
          <w:rFonts w:eastAsiaTheme="minorEastAsia" w:hint="eastAsia"/>
          <w:color w:val="000000" w:themeColor="text1"/>
          <w:sz w:val="22"/>
          <w:szCs w:val="22"/>
          <w:lang w:eastAsia="zh-CN"/>
        </w:rPr>
        <w:t xml:space="preserve"> for L1-RSRP reporting, not all the RSs configured for the signal part needs to be </w:t>
      </w:r>
      <w:r w:rsidR="00706776" w:rsidRPr="00B82A32">
        <w:rPr>
          <w:rFonts w:eastAsiaTheme="minorEastAsia"/>
          <w:color w:val="000000" w:themeColor="text1"/>
          <w:sz w:val="22"/>
          <w:szCs w:val="22"/>
          <w:lang w:eastAsia="zh-CN"/>
        </w:rPr>
        <w:t>associated</w:t>
      </w:r>
      <w:r w:rsidR="00706776" w:rsidRPr="00B82A32">
        <w:rPr>
          <w:rFonts w:eastAsiaTheme="minorEastAsia" w:hint="eastAsia"/>
          <w:color w:val="000000" w:themeColor="text1"/>
          <w:sz w:val="22"/>
          <w:szCs w:val="22"/>
          <w:lang w:eastAsia="zh-CN"/>
        </w:rPr>
        <w:t xml:space="preserve"> with interference measurement, when considering not all the measured beams are needed to be re</w:t>
      </w:r>
      <w:r w:rsidR="00F27248" w:rsidRPr="00B82A32">
        <w:rPr>
          <w:rFonts w:eastAsiaTheme="minorEastAsia" w:hint="eastAsia"/>
          <w:color w:val="000000" w:themeColor="text1"/>
          <w:sz w:val="22"/>
          <w:szCs w:val="22"/>
          <w:lang w:eastAsia="zh-CN"/>
        </w:rPr>
        <w:t>ported in the L1-SINR reporting</w:t>
      </w:r>
      <w:r w:rsidR="00E24299" w:rsidRPr="00B82A32">
        <w:rPr>
          <w:rFonts w:eastAsiaTheme="minorEastAsia" w:hint="eastAsia"/>
          <w:color w:val="000000" w:themeColor="text1"/>
          <w:sz w:val="22"/>
          <w:szCs w:val="22"/>
          <w:lang w:eastAsia="zh-CN"/>
        </w:rPr>
        <w:t xml:space="preserve">, </w:t>
      </w:r>
      <w:r w:rsidR="00E24299" w:rsidRPr="00B82A32">
        <w:rPr>
          <w:rFonts w:eastAsiaTheme="minorEastAsia"/>
          <w:color w:val="000000" w:themeColor="text1"/>
          <w:sz w:val="22"/>
          <w:szCs w:val="22"/>
          <w:lang w:eastAsia="zh-CN"/>
        </w:rPr>
        <w:t>especially</w:t>
      </w:r>
      <w:r w:rsidR="00E24299" w:rsidRPr="00B82A32">
        <w:rPr>
          <w:rFonts w:eastAsiaTheme="minorEastAsia" w:hint="eastAsia"/>
          <w:color w:val="000000" w:themeColor="text1"/>
          <w:sz w:val="22"/>
          <w:szCs w:val="22"/>
          <w:lang w:eastAsia="zh-CN"/>
        </w:rPr>
        <w:t xml:space="preserve"> for the beams with small value of RSRPs</w:t>
      </w:r>
      <w:r w:rsidR="00F27248" w:rsidRPr="00B82A32">
        <w:rPr>
          <w:rFonts w:eastAsiaTheme="minorEastAsia" w:hint="eastAsia"/>
          <w:color w:val="000000" w:themeColor="text1"/>
          <w:sz w:val="22"/>
          <w:szCs w:val="22"/>
          <w:lang w:eastAsia="zh-CN"/>
        </w:rPr>
        <w:t>.</w:t>
      </w:r>
      <w:r w:rsidR="00B74562">
        <w:rPr>
          <w:rFonts w:eastAsiaTheme="minorEastAsia"/>
          <w:color w:val="000000" w:themeColor="text1"/>
          <w:sz w:val="22"/>
          <w:szCs w:val="22"/>
          <w:lang w:eastAsia="zh-CN"/>
        </w:rPr>
        <w:t xml:space="preserve"> </w:t>
      </w:r>
      <w:r w:rsidR="006B3767">
        <w:rPr>
          <w:rFonts w:eastAsiaTheme="minorEastAsia"/>
          <w:color w:val="000000" w:themeColor="text1"/>
          <w:sz w:val="22"/>
          <w:szCs w:val="22"/>
          <w:lang w:eastAsia="zh-CN"/>
        </w:rPr>
        <w:t xml:space="preserve">In this case, </w:t>
      </w:r>
      <w:r w:rsidR="00247FBE">
        <w:rPr>
          <w:rFonts w:eastAsiaTheme="minorEastAsia"/>
          <w:color w:val="000000" w:themeColor="text1"/>
          <w:sz w:val="22"/>
          <w:szCs w:val="22"/>
          <w:lang w:eastAsia="zh-CN"/>
        </w:rPr>
        <w:t xml:space="preserve">it can configure some IMR RS that </w:t>
      </w:r>
      <w:r w:rsidR="00D25CBA">
        <w:rPr>
          <w:rFonts w:eastAsiaTheme="minorEastAsia"/>
          <w:color w:val="000000" w:themeColor="text1"/>
          <w:sz w:val="22"/>
          <w:szCs w:val="22"/>
          <w:lang w:eastAsia="zh-CN"/>
        </w:rPr>
        <w:t>the</w:t>
      </w:r>
      <w:r w:rsidR="00247FBE">
        <w:rPr>
          <w:rFonts w:eastAsiaTheme="minorEastAsia"/>
          <w:color w:val="000000" w:themeColor="text1"/>
          <w:sz w:val="22"/>
          <w:szCs w:val="22"/>
          <w:lang w:eastAsia="zh-CN"/>
        </w:rPr>
        <w:t xml:space="preserve"> QCL relationship </w:t>
      </w:r>
      <w:r w:rsidR="00D25CBA">
        <w:rPr>
          <w:rFonts w:eastAsiaTheme="minorEastAsia"/>
          <w:color w:val="000000" w:themeColor="text1"/>
          <w:sz w:val="22"/>
          <w:szCs w:val="22"/>
          <w:lang w:eastAsia="zh-CN"/>
        </w:rPr>
        <w:t>is</w:t>
      </w:r>
      <w:r w:rsidR="00247FBE">
        <w:rPr>
          <w:rFonts w:eastAsiaTheme="minorEastAsia"/>
          <w:color w:val="000000" w:themeColor="text1"/>
          <w:sz w:val="22"/>
          <w:szCs w:val="22"/>
          <w:lang w:eastAsia="zh-CN"/>
        </w:rPr>
        <w:t xml:space="preserve"> not fixed to a specific CMR RS</w:t>
      </w:r>
      <w:r w:rsidR="00D25CBA">
        <w:rPr>
          <w:rFonts w:eastAsiaTheme="minorEastAsia"/>
          <w:color w:val="000000" w:themeColor="text1"/>
          <w:sz w:val="22"/>
          <w:szCs w:val="22"/>
          <w:lang w:eastAsia="zh-CN"/>
        </w:rPr>
        <w:t>, but can be dynamically associated with the CMR RS with the strongest RSRPs</w:t>
      </w:r>
      <w:r w:rsidR="00247FBE">
        <w:rPr>
          <w:rFonts w:eastAsiaTheme="minorEastAsia"/>
          <w:color w:val="000000" w:themeColor="text1"/>
          <w:sz w:val="22"/>
          <w:szCs w:val="22"/>
          <w:lang w:eastAsia="zh-CN"/>
        </w:rPr>
        <w:t>.</w:t>
      </w:r>
    </w:p>
    <w:p w:rsidR="00E46D22" w:rsidRPr="004C5237" w:rsidRDefault="00E46D22" w:rsidP="00E46D2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3B1532">
        <w:rPr>
          <w:rFonts w:eastAsiaTheme="minorEastAsia"/>
          <w:b/>
          <w:i/>
          <w:color w:val="000000" w:themeColor="text1"/>
          <w:sz w:val="22"/>
          <w:szCs w:val="22"/>
          <w:lang w:eastAsia="zh-CN"/>
        </w:rPr>
        <w:t>4</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sidR="00BB2767">
        <w:rPr>
          <w:rFonts w:eastAsiaTheme="minorEastAsia"/>
          <w:b/>
          <w:i/>
          <w:color w:val="000000" w:themeColor="text1"/>
          <w:sz w:val="22"/>
          <w:szCs w:val="22"/>
          <w:lang w:eastAsia="zh-CN"/>
        </w:rPr>
        <w:t xml:space="preserve">a UE can dynamically associate the QCL relationship of IMR RS to a </w:t>
      </w:r>
      <w:r w:rsidR="00270885">
        <w:rPr>
          <w:rFonts w:eastAsiaTheme="minorEastAsia"/>
          <w:b/>
          <w:i/>
          <w:color w:val="000000" w:themeColor="text1"/>
          <w:sz w:val="22"/>
          <w:szCs w:val="22"/>
          <w:lang w:eastAsia="zh-CN"/>
        </w:rPr>
        <w:t xml:space="preserve">target </w:t>
      </w:r>
      <w:r w:rsidR="00BB2767">
        <w:rPr>
          <w:rFonts w:eastAsiaTheme="minorEastAsia"/>
          <w:b/>
          <w:i/>
          <w:color w:val="000000" w:themeColor="text1"/>
          <w:sz w:val="22"/>
          <w:szCs w:val="22"/>
          <w:lang w:eastAsia="zh-CN"/>
        </w:rPr>
        <w:t>CMR</w:t>
      </w:r>
      <w:r w:rsidR="00CC385C">
        <w:rPr>
          <w:rFonts w:eastAsiaTheme="minorEastAsia"/>
          <w:b/>
          <w:i/>
          <w:color w:val="000000" w:themeColor="text1"/>
          <w:sz w:val="22"/>
          <w:szCs w:val="22"/>
          <w:lang w:eastAsia="zh-CN"/>
        </w:rPr>
        <w:t xml:space="preserve"> RS</w:t>
      </w:r>
      <w:r w:rsidR="0051555F">
        <w:rPr>
          <w:rFonts w:eastAsiaTheme="minor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Pr="00251D95" w:rsidRDefault="00C144EB" w:rsidP="0050438D">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w:t>
      </w:r>
      <w:r w:rsidRPr="00E674EB">
        <w:rPr>
          <w:rFonts w:eastAsiaTheme="minorEastAsia" w:hint="eastAsia"/>
          <w:b/>
          <w:i/>
          <w:color w:val="000000" w:themeColor="text1"/>
          <w:sz w:val="22"/>
          <w:szCs w:val="22"/>
          <w:lang w:eastAsia="zh-CN"/>
        </w:rPr>
        <w:t xml:space="preserve">roposal 1: </w:t>
      </w:r>
      <w:r w:rsidRPr="00E674EB">
        <w:rPr>
          <w:rFonts w:eastAsiaTheme="minorEastAsia"/>
          <w:b/>
          <w:i/>
          <w:color w:val="000000" w:themeColor="text1"/>
          <w:sz w:val="22"/>
          <w:szCs w:val="22"/>
          <w:lang w:eastAsia="zh-CN"/>
        </w:rPr>
        <w:t xml:space="preserve">Introduce a special state to the new beam information </w:t>
      </w:r>
      <w:r>
        <w:rPr>
          <w:rFonts w:eastAsiaTheme="minorEastAsia" w:hint="eastAsia"/>
          <w:b/>
          <w:i/>
          <w:color w:val="000000" w:themeColor="text1"/>
          <w:sz w:val="22"/>
          <w:szCs w:val="22"/>
          <w:lang w:eastAsia="zh-CN"/>
        </w:rPr>
        <w:t>indicating</w:t>
      </w:r>
      <w:r w:rsidRPr="00E674EB">
        <w:rPr>
          <w:rFonts w:eastAsiaTheme="minorEastAsia"/>
          <w:b/>
          <w:i/>
          <w:color w:val="000000" w:themeColor="text1"/>
          <w:sz w:val="22"/>
          <w:szCs w:val="22"/>
          <w:lang w:eastAsia="zh-CN"/>
        </w:rPr>
        <w:t xml:space="preserve"> no new beam</w:t>
      </w:r>
      <w:r w:rsidRPr="00E674EB">
        <w:rPr>
          <w:rFonts w:eastAsiaTheme="minorEastAsia" w:hint="eastAsia"/>
          <w:b/>
          <w:i/>
          <w:color w:val="000000" w:themeColor="text1"/>
          <w:sz w:val="22"/>
          <w:szCs w:val="22"/>
          <w:lang w:eastAsia="zh-CN"/>
        </w:rPr>
        <w:t>.</w:t>
      </w:r>
    </w:p>
    <w:p w:rsidR="0019135A" w:rsidRPr="001B7C0F" w:rsidRDefault="00251D95" w:rsidP="0019135A">
      <w:pPr>
        <w:jc w:val="both"/>
        <w:rPr>
          <w:rFonts w:eastAsiaTheme="minorEastAsia"/>
          <w:b/>
          <w:i/>
          <w:color w:val="000000" w:themeColor="text1"/>
          <w:sz w:val="22"/>
          <w:szCs w:val="22"/>
          <w:lang w:eastAsia="zh-CN"/>
        </w:rPr>
      </w:pPr>
      <w:r w:rsidRPr="001B7C0F">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sidRPr="001B7C0F">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Confirm the working assumption for s</w:t>
      </w:r>
      <w:r w:rsidRPr="001B7C0F">
        <w:rPr>
          <w:rFonts w:eastAsiaTheme="minorEastAsia"/>
          <w:b/>
          <w:i/>
          <w:color w:val="000000" w:themeColor="text1"/>
          <w:sz w:val="22"/>
          <w:szCs w:val="22"/>
          <w:lang w:eastAsia="zh-CN"/>
        </w:rPr>
        <w:t>upport</w:t>
      </w:r>
      <w:r>
        <w:rPr>
          <w:rFonts w:eastAsiaTheme="minorEastAsia"/>
          <w:b/>
          <w:i/>
          <w:color w:val="000000" w:themeColor="text1"/>
          <w:sz w:val="22"/>
          <w:szCs w:val="22"/>
          <w:lang w:eastAsia="zh-CN"/>
        </w:rPr>
        <w:t>ing</w:t>
      </w:r>
      <w:r w:rsidRPr="001B7C0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MAC-CE based BFR for </w:t>
      </w:r>
      <w:proofErr w:type="spellStart"/>
      <w:r>
        <w:rPr>
          <w:rFonts w:eastAsiaTheme="minorEastAsia"/>
          <w:b/>
          <w:i/>
          <w:color w:val="000000" w:themeColor="text1"/>
          <w:sz w:val="22"/>
          <w:szCs w:val="22"/>
          <w:lang w:eastAsia="zh-CN"/>
        </w:rPr>
        <w:t>Scell</w:t>
      </w:r>
      <w:proofErr w:type="spellEnd"/>
      <w:r w:rsidRPr="001B7C0F">
        <w:rPr>
          <w:rFonts w:eastAsiaTheme="minorEastAsia"/>
          <w:b/>
          <w:i/>
          <w:color w:val="000000" w:themeColor="text1"/>
          <w:sz w:val="22"/>
          <w:szCs w:val="22"/>
          <w:lang w:eastAsia="zh-CN"/>
        </w:rPr>
        <w:t xml:space="preserve">, and </w:t>
      </w:r>
      <w:r>
        <w:rPr>
          <w:rFonts w:eastAsiaTheme="minorEastAsia"/>
          <w:b/>
          <w:i/>
          <w:color w:val="000000" w:themeColor="text1"/>
          <w:sz w:val="22"/>
          <w:szCs w:val="22"/>
          <w:lang w:eastAsia="zh-CN"/>
        </w:rPr>
        <w:t xml:space="preserve">the impact of PUSCH retransmission on BFR response should be considered. </w:t>
      </w:r>
      <w:r w:rsidRPr="008E2B72">
        <w:rPr>
          <w:rFonts w:eastAsiaTheme="minorEastAsia"/>
          <w:b/>
          <w:i/>
          <w:color w:val="000000" w:themeColor="text1"/>
          <w:sz w:val="22"/>
          <w:szCs w:val="22"/>
          <w:lang w:eastAsia="zh-CN"/>
        </w:rPr>
        <w:t>The MAC-CE signalling can be sent on any PUSCH resources and should not be restricted by any L1-signaling.</w:t>
      </w:r>
    </w:p>
    <w:p w:rsidR="006C393A" w:rsidRPr="00883800" w:rsidRDefault="00AC7246" w:rsidP="006C393A">
      <w:pPr>
        <w:jc w:val="both"/>
        <w:rPr>
          <w:rFonts w:eastAsiaTheme="minorEastAsia"/>
          <w:b/>
          <w:i/>
          <w:color w:val="000000" w:themeColor="text1"/>
          <w:sz w:val="22"/>
          <w:szCs w:val="22"/>
          <w:lang w:eastAsia="zh-CN"/>
        </w:rPr>
      </w:pPr>
      <w:r w:rsidRPr="00B82A32">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3</w:t>
      </w:r>
      <w:r w:rsidRPr="00B82A32">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Confirm the working assumption for </w:t>
      </w:r>
      <w:r>
        <w:rPr>
          <w:rFonts w:eastAsiaTheme="minorEastAsia" w:hint="eastAsia"/>
          <w:b/>
          <w:i/>
          <w:color w:val="000000" w:themeColor="text1"/>
          <w:sz w:val="22"/>
          <w:szCs w:val="22"/>
          <w:lang w:eastAsia="zh-CN"/>
        </w:rPr>
        <w:t>s</w:t>
      </w:r>
      <w:r w:rsidRPr="00B82A32">
        <w:rPr>
          <w:rFonts w:eastAsiaTheme="minorEastAsia" w:hint="eastAsia"/>
          <w:b/>
          <w:i/>
          <w:color w:val="000000" w:themeColor="text1"/>
          <w:sz w:val="22"/>
          <w:szCs w:val="22"/>
          <w:lang w:eastAsia="zh-CN"/>
        </w:rPr>
        <w:t>upport</w:t>
      </w:r>
      <w:r>
        <w:rPr>
          <w:rFonts w:eastAsiaTheme="minorEastAsia"/>
          <w:b/>
          <w:i/>
          <w:color w:val="000000" w:themeColor="text1"/>
          <w:sz w:val="22"/>
          <w:szCs w:val="22"/>
          <w:lang w:eastAsia="zh-CN"/>
        </w:rPr>
        <w:t>ing</w:t>
      </w:r>
      <w:r w:rsidRPr="00B82A32">
        <w:rPr>
          <w:rFonts w:eastAsiaTheme="minorEastAsia" w:hint="eastAsia"/>
          <w:b/>
          <w:i/>
          <w:color w:val="000000" w:themeColor="text1"/>
          <w:sz w:val="22"/>
          <w:szCs w:val="22"/>
          <w:lang w:eastAsia="zh-CN"/>
        </w:rPr>
        <w:t xml:space="preserve"> NZP and ZP based CSI-RS </w:t>
      </w:r>
      <w:r w:rsidRPr="00B82A32">
        <w:rPr>
          <w:rFonts w:eastAsiaTheme="minorEastAsia"/>
          <w:b/>
          <w:i/>
          <w:color w:val="000000" w:themeColor="text1"/>
          <w:sz w:val="22"/>
          <w:szCs w:val="22"/>
          <w:lang w:eastAsia="zh-CN"/>
        </w:rPr>
        <w:t xml:space="preserve">as </w:t>
      </w:r>
      <w:r w:rsidRPr="00B82A32">
        <w:rPr>
          <w:rFonts w:eastAsiaTheme="minorEastAsia" w:hint="eastAsia"/>
          <w:b/>
          <w:i/>
          <w:color w:val="000000" w:themeColor="text1"/>
          <w:sz w:val="22"/>
          <w:szCs w:val="22"/>
          <w:lang w:eastAsia="zh-CN"/>
        </w:rPr>
        <w:t xml:space="preserve">dedicated resources for interference measurement </w:t>
      </w:r>
      <w:r w:rsidRPr="00B82A32">
        <w:rPr>
          <w:rFonts w:eastAsiaTheme="minorEastAsia"/>
          <w:b/>
          <w:i/>
          <w:color w:val="000000" w:themeColor="text1"/>
          <w:sz w:val="22"/>
          <w:szCs w:val="22"/>
          <w:lang w:eastAsia="zh-CN"/>
        </w:rPr>
        <w:t>in</w:t>
      </w:r>
      <w:r w:rsidRPr="00B82A32">
        <w:rPr>
          <w:rFonts w:eastAsiaTheme="minorEastAsia" w:hint="eastAsia"/>
          <w:b/>
          <w:i/>
          <w:color w:val="000000" w:themeColor="text1"/>
          <w:sz w:val="22"/>
          <w:szCs w:val="22"/>
          <w:lang w:eastAsia="zh-CN"/>
        </w:rPr>
        <w:t xml:space="preserve"> L1-SINR-based beam reporting.</w:t>
      </w:r>
    </w:p>
    <w:p w:rsidR="006C393A" w:rsidRPr="00615A58" w:rsidRDefault="00080A92" w:rsidP="00615A58">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b/>
          <w:i/>
          <w:color w:val="000000" w:themeColor="text1"/>
          <w:sz w:val="22"/>
          <w:szCs w:val="22"/>
          <w:lang w:eastAsia="zh-CN"/>
        </w:rPr>
        <w:t xml:space="preserve">a UE can dynamically associate the QCL relationship of IMR RS to a </w:t>
      </w:r>
      <w:r w:rsidR="007C1153">
        <w:rPr>
          <w:rFonts w:eastAsiaTheme="minorEastAsia"/>
          <w:b/>
          <w:i/>
          <w:color w:val="000000" w:themeColor="text1"/>
          <w:sz w:val="22"/>
          <w:szCs w:val="22"/>
          <w:lang w:eastAsia="zh-CN"/>
        </w:rPr>
        <w:t>target</w:t>
      </w:r>
      <w:r>
        <w:rPr>
          <w:rFonts w:eastAsiaTheme="minorEastAsia"/>
          <w:b/>
          <w:i/>
          <w:color w:val="000000" w:themeColor="text1"/>
          <w:sz w:val="22"/>
          <w:szCs w:val="22"/>
          <w:lang w:eastAsia="zh-CN"/>
        </w:rPr>
        <w:t xml:space="preserve"> CMR RS.</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2C7139" w:rsidP="002C7139">
      <w:pPr>
        <w:pStyle w:val="aff2"/>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[1]</w:t>
      </w:r>
      <w:r>
        <w:rPr>
          <w:rFonts w:ascii="Times New Roman" w:eastAsia="宋体" w:hAnsi="Times New Roman"/>
          <w:color w:val="000000"/>
          <w:lang w:val="en-GB" w:eastAsia="zh-CN"/>
        </w:rPr>
        <w:t xml:space="preserve"> </w:t>
      </w:r>
      <w:r w:rsidR="00983A74">
        <w:rPr>
          <w:rFonts w:ascii="Times New Roman" w:eastAsia="宋体" w:hAnsi="Times New Roman"/>
          <w:color w:val="000000"/>
          <w:lang w:val="en-GB" w:eastAsia="zh-CN"/>
        </w:rPr>
        <w:t>Chairman’s notes, 3GPP TSG RAN</w:t>
      </w:r>
      <w:r w:rsidR="00983A74">
        <w:rPr>
          <w:rFonts w:ascii="Times New Roman" w:eastAsia="宋体" w:hAnsi="Times New Roman" w:hint="eastAsia"/>
          <w:color w:val="000000"/>
          <w:lang w:val="en-GB" w:eastAsia="zh-CN"/>
        </w:rPr>
        <w:t>1</w:t>
      </w:r>
      <w:r w:rsidR="00983A74" w:rsidRPr="00AD4C7E">
        <w:rPr>
          <w:rFonts w:ascii="Times New Roman" w:eastAsia="宋体" w:hAnsi="Times New Roman"/>
          <w:color w:val="000000"/>
          <w:lang w:val="en-GB" w:eastAsia="zh-CN"/>
        </w:rPr>
        <w:t>#</w:t>
      </w:r>
      <w:r w:rsidR="00983A74">
        <w:rPr>
          <w:rFonts w:ascii="Times New Roman" w:eastAsia="宋体" w:hAnsi="Times New Roman"/>
          <w:color w:val="000000"/>
          <w:lang w:val="en-GB" w:eastAsia="zh-CN"/>
        </w:rPr>
        <w:t>9</w:t>
      </w:r>
      <w:r w:rsidR="00615A58">
        <w:rPr>
          <w:rFonts w:ascii="Times New Roman" w:eastAsia="宋体" w:hAnsi="Times New Roman"/>
          <w:color w:val="000000"/>
          <w:lang w:val="en-GB" w:eastAsia="zh-CN"/>
        </w:rPr>
        <w:t>7</w:t>
      </w:r>
      <w:r w:rsidR="00983A74">
        <w:rPr>
          <w:rFonts w:ascii="Times New Roman" w:eastAsia="宋体" w:hAnsi="Times New Roman"/>
          <w:color w:val="000000"/>
          <w:lang w:val="en-GB" w:eastAsia="zh-CN"/>
        </w:rPr>
        <w:t>,</w:t>
      </w:r>
      <w:r w:rsidR="00983A74">
        <w:rPr>
          <w:rFonts w:ascii="Times New Roman" w:eastAsia="宋体" w:hAnsi="Times New Roman" w:hint="eastAsia"/>
          <w:color w:val="000000"/>
          <w:lang w:val="en-GB" w:eastAsia="zh-CN"/>
        </w:rPr>
        <w:t xml:space="preserve"> </w:t>
      </w:r>
      <w:r w:rsidR="00615A58">
        <w:rPr>
          <w:rFonts w:ascii="Times New Roman" w:eastAsia="宋体" w:hAnsi="Times New Roman"/>
          <w:color w:val="000000"/>
          <w:lang w:val="en-GB" w:eastAsia="zh-CN"/>
        </w:rPr>
        <w:t>Reno</w:t>
      </w:r>
      <w:r w:rsidR="00983A74" w:rsidRPr="00004190">
        <w:rPr>
          <w:rFonts w:eastAsiaTheme="minorEastAsia"/>
          <w:lang w:eastAsia="zh-CN"/>
        </w:rPr>
        <w:t xml:space="preserve">, </w:t>
      </w:r>
      <w:r w:rsidR="00615A58">
        <w:rPr>
          <w:rFonts w:eastAsiaTheme="minorEastAsia"/>
          <w:lang w:eastAsia="zh-CN"/>
        </w:rPr>
        <w:t>May</w:t>
      </w:r>
      <w:r w:rsidR="00983A74">
        <w:rPr>
          <w:rFonts w:eastAsiaTheme="minorEastAsia" w:hint="eastAsia"/>
          <w:lang w:eastAsia="zh-CN"/>
        </w:rPr>
        <w:t>.</w:t>
      </w:r>
      <w:r w:rsidR="00E247BE">
        <w:rPr>
          <w:rFonts w:eastAsiaTheme="minorEastAsia"/>
          <w:lang w:eastAsia="zh-CN"/>
        </w:rPr>
        <w:t xml:space="preserve"> 13 – 17</w:t>
      </w:r>
      <w:r w:rsidR="00983A74">
        <w:rPr>
          <w:rFonts w:eastAsiaTheme="minorEastAsia"/>
          <w:lang w:eastAsia="zh-CN"/>
        </w:rPr>
        <w:t>, 2019</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21F" w:rsidRPr="00D733E0" w:rsidRDefault="00B9221F" w:rsidP="00D400AF">
      <w:pPr>
        <w:spacing w:after="0"/>
        <w:rPr>
          <w:rFonts w:ascii="Arial" w:eastAsia="宋体" w:hAnsi="Arial" w:cs="Arial"/>
          <w:color w:val="0000FF"/>
          <w:kern w:val="2"/>
          <w:lang w:val="en-US" w:eastAsia="zh-CN"/>
        </w:rPr>
      </w:pPr>
      <w:r>
        <w:separator/>
      </w:r>
    </w:p>
  </w:endnote>
  <w:endnote w:type="continuationSeparator" w:id="0">
    <w:p w:rsidR="00B9221F" w:rsidRPr="00D733E0" w:rsidRDefault="00B9221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94BF4" w:rsidRPr="00294BF4">
          <w:rPr>
            <w:noProof/>
            <w:sz w:val="21"/>
            <w:lang w:val="zh-CN" w:eastAsia="zh-CN"/>
          </w:rPr>
          <w:t>2</w:t>
        </w:r>
        <w:r w:rsidRPr="007A56A3">
          <w:rPr>
            <w:sz w:val="21"/>
          </w:rPr>
          <w:fldChar w:fldCharType="end"/>
        </w:r>
      </w:p>
    </w:sdtContent>
  </w:sdt>
  <w:p w:rsidR="004E41F2" w:rsidRDefault="00B9221F"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21F" w:rsidRPr="00D733E0" w:rsidRDefault="00B9221F" w:rsidP="00D400AF">
      <w:pPr>
        <w:spacing w:after="0"/>
        <w:rPr>
          <w:rFonts w:ascii="Arial" w:eastAsia="宋体" w:hAnsi="Arial" w:cs="Arial"/>
          <w:color w:val="0000FF"/>
          <w:kern w:val="2"/>
          <w:lang w:val="en-US" w:eastAsia="zh-CN"/>
        </w:rPr>
      </w:pPr>
      <w:r>
        <w:separator/>
      </w:r>
    </w:p>
  </w:footnote>
  <w:footnote w:type="continuationSeparator" w:id="0">
    <w:p w:rsidR="00B9221F" w:rsidRPr="00D733E0" w:rsidRDefault="00B9221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D1398"/>
    <w:multiLevelType w:val="hybridMultilevel"/>
    <w:tmpl w:val="02605582"/>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84AFB"/>
    <w:multiLevelType w:val="hybridMultilevel"/>
    <w:tmpl w:val="B7B63E18"/>
    <w:lvl w:ilvl="0" w:tplc="D200F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6"/>
  </w:num>
  <w:num w:numId="6">
    <w:abstractNumId w:val="3"/>
  </w:num>
  <w:num w:numId="7">
    <w:abstractNumId w:val="7"/>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6B3"/>
    <w:rsid w:val="00005825"/>
    <w:rsid w:val="00005974"/>
    <w:rsid w:val="00005E32"/>
    <w:rsid w:val="000061D6"/>
    <w:rsid w:val="0000627C"/>
    <w:rsid w:val="00006E7F"/>
    <w:rsid w:val="00006E9A"/>
    <w:rsid w:val="00007229"/>
    <w:rsid w:val="000075D4"/>
    <w:rsid w:val="00011522"/>
    <w:rsid w:val="00012312"/>
    <w:rsid w:val="00013117"/>
    <w:rsid w:val="00013532"/>
    <w:rsid w:val="00013AB2"/>
    <w:rsid w:val="000140A2"/>
    <w:rsid w:val="00014974"/>
    <w:rsid w:val="0001540B"/>
    <w:rsid w:val="00016683"/>
    <w:rsid w:val="0001673F"/>
    <w:rsid w:val="0001744F"/>
    <w:rsid w:val="00017ADF"/>
    <w:rsid w:val="0002014E"/>
    <w:rsid w:val="0002084F"/>
    <w:rsid w:val="000217E6"/>
    <w:rsid w:val="000217F6"/>
    <w:rsid w:val="00021854"/>
    <w:rsid w:val="00021965"/>
    <w:rsid w:val="00021B50"/>
    <w:rsid w:val="00022357"/>
    <w:rsid w:val="00022C3F"/>
    <w:rsid w:val="00023512"/>
    <w:rsid w:val="000239F6"/>
    <w:rsid w:val="000243AF"/>
    <w:rsid w:val="0002460B"/>
    <w:rsid w:val="00024B95"/>
    <w:rsid w:val="00024E1C"/>
    <w:rsid w:val="0002541F"/>
    <w:rsid w:val="00025F92"/>
    <w:rsid w:val="00026DE9"/>
    <w:rsid w:val="000270DA"/>
    <w:rsid w:val="00027535"/>
    <w:rsid w:val="00027D4C"/>
    <w:rsid w:val="00031304"/>
    <w:rsid w:val="00031591"/>
    <w:rsid w:val="0003184A"/>
    <w:rsid w:val="00032016"/>
    <w:rsid w:val="000327A9"/>
    <w:rsid w:val="00032B0A"/>
    <w:rsid w:val="00033376"/>
    <w:rsid w:val="000337BC"/>
    <w:rsid w:val="00033A0D"/>
    <w:rsid w:val="00033C5E"/>
    <w:rsid w:val="0003421B"/>
    <w:rsid w:val="00034394"/>
    <w:rsid w:val="00034853"/>
    <w:rsid w:val="00034A55"/>
    <w:rsid w:val="000361AB"/>
    <w:rsid w:val="0003626E"/>
    <w:rsid w:val="000362E5"/>
    <w:rsid w:val="000366E6"/>
    <w:rsid w:val="00036B00"/>
    <w:rsid w:val="000378B1"/>
    <w:rsid w:val="00037D5A"/>
    <w:rsid w:val="0004013B"/>
    <w:rsid w:val="000406EB"/>
    <w:rsid w:val="00040AA7"/>
    <w:rsid w:val="00041152"/>
    <w:rsid w:val="00041907"/>
    <w:rsid w:val="0004194F"/>
    <w:rsid w:val="000419FC"/>
    <w:rsid w:val="0004316B"/>
    <w:rsid w:val="000434E1"/>
    <w:rsid w:val="0004358A"/>
    <w:rsid w:val="00044911"/>
    <w:rsid w:val="00045057"/>
    <w:rsid w:val="0004507F"/>
    <w:rsid w:val="0004518F"/>
    <w:rsid w:val="000455B1"/>
    <w:rsid w:val="00045840"/>
    <w:rsid w:val="00045A38"/>
    <w:rsid w:val="00045A79"/>
    <w:rsid w:val="00045DEB"/>
    <w:rsid w:val="00045EA5"/>
    <w:rsid w:val="00045FD7"/>
    <w:rsid w:val="00046466"/>
    <w:rsid w:val="00046FBF"/>
    <w:rsid w:val="00046FC3"/>
    <w:rsid w:val="000473F4"/>
    <w:rsid w:val="00047D25"/>
    <w:rsid w:val="00047F8B"/>
    <w:rsid w:val="00050230"/>
    <w:rsid w:val="000503D4"/>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3E3"/>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0A92"/>
    <w:rsid w:val="000818C3"/>
    <w:rsid w:val="00081914"/>
    <w:rsid w:val="00081EEC"/>
    <w:rsid w:val="000825DB"/>
    <w:rsid w:val="0008261E"/>
    <w:rsid w:val="00082BF6"/>
    <w:rsid w:val="00082C33"/>
    <w:rsid w:val="00083346"/>
    <w:rsid w:val="000839C5"/>
    <w:rsid w:val="00083C92"/>
    <w:rsid w:val="00084091"/>
    <w:rsid w:val="000849A1"/>
    <w:rsid w:val="00084DC6"/>
    <w:rsid w:val="00085445"/>
    <w:rsid w:val="0008605A"/>
    <w:rsid w:val="00086329"/>
    <w:rsid w:val="00086B1D"/>
    <w:rsid w:val="00087024"/>
    <w:rsid w:val="00087742"/>
    <w:rsid w:val="000878C5"/>
    <w:rsid w:val="000878CF"/>
    <w:rsid w:val="00090034"/>
    <w:rsid w:val="00090050"/>
    <w:rsid w:val="00091713"/>
    <w:rsid w:val="00091FB7"/>
    <w:rsid w:val="00092909"/>
    <w:rsid w:val="00092F0E"/>
    <w:rsid w:val="000935FF"/>
    <w:rsid w:val="00093C79"/>
    <w:rsid w:val="00093D13"/>
    <w:rsid w:val="000948B0"/>
    <w:rsid w:val="00094D08"/>
    <w:rsid w:val="00094E73"/>
    <w:rsid w:val="00095970"/>
    <w:rsid w:val="00096429"/>
    <w:rsid w:val="00096D39"/>
    <w:rsid w:val="00097510"/>
    <w:rsid w:val="000A0E6D"/>
    <w:rsid w:val="000A148E"/>
    <w:rsid w:val="000A1E70"/>
    <w:rsid w:val="000A2E35"/>
    <w:rsid w:val="000A2F08"/>
    <w:rsid w:val="000A2FD4"/>
    <w:rsid w:val="000A3977"/>
    <w:rsid w:val="000A3EF8"/>
    <w:rsid w:val="000A44D0"/>
    <w:rsid w:val="000A45AF"/>
    <w:rsid w:val="000A5800"/>
    <w:rsid w:val="000A5836"/>
    <w:rsid w:val="000A66C6"/>
    <w:rsid w:val="000A7A48"/>
    <w:rsid w:val="000B0D8D"/>
    <w:rsid w:val="000B115A"/>
    <w:rsid w:val="000B1E1E"/>
    <w:rsid w:val="000B20C2"/>
    <w:rsid w:val="000B2281"/>
    <w:rsid w:val="000B28D6"/>
    <w:rsid w:val="000B380B"/>
    <w:rsid w:val="000B3DD7"/>
    <w:rsid w:val="000B3E1A"/>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5F5"/>
    <w:rsid w:val="000C7B21"/>
    <w:rsid w:val="000D0022"/>
    <w:rsid w:val="000D06FE"/>
    <w:rsid w:val="000D14D3"/>
    <w:rsid w:val="000D2158"/>
    <w:rsid w:val="000D23E2"/>
    <w:rsid w:val="000D274F"/>
    <w:rsid w:val="000D30FD"/>
    <w:rsid w:val="000D4170"/>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6E4"/>
    <w:rsid w:val="000E4754"/>
    <w:rsid w:val="000E532F"/>
    <w:rsid w:val="000E53C0"/>
    <w:rsid w:val="000E582D"/>
    <w:rsid w:val="000E5B0D"/>
    <w:rsid w:val="000E65A4"/>
    <w:rsid w:val="000E666F"/>
    <w:rsid w:val="000E6A2D"/>
    <w:rsid w:val="000E6FBC"/>
    <w:rsid w:val="000E7337"/>
    <w:rsid w:val="000E790D"/>
    <w:rsid w:val="000F02C4"/>
    <w:rsid w:val="000F0501"/>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2B36"/>
    <w:rsid w:val="0010302A"/>
    <w:rsid w:val="001035E3"/>
    <w:rsid w:val="001036F7"/>
    <w:rsid w:val="00104275"/>
    <w:rsid w:val="001048FF"/>
    <w:rsid w:val="00105573"/>
    <w:rsid w:val="00106282"/>
    <w:rsid w:val="00106D35"/>
    <w:rsid w:val="00106DCA"/>
    <w:rsid w:val="001074C8"/>
    <w:rsid w:val="00107B94"/>
    <w:rsid w:val="001104F7"/>
    <w:rsid w:val="001107A6"/>
    <w:rsid w:val="00111780"/>
    <w:rsid w:val="001128C2"/>
    <w:rsid w:val="00112C18"/>
    <w:rsid w:val="0011387B"/>
    <w:rsid w:val="0011497E"/>
    <w:rsid w:val="00114C76"/>
    <w:rsid w:val="00115A01"/>
    <w:rsid w:val="00115D0D"/>
    <w:rsid w:val="0011604C"/>
    <w:rsid w:val="001161F7"/>
    <w:rsid w:val="00116712"/>
    <w:rsid w:val="00116906"/>
    <w:rsid w:val="00117213"/>
    <w:rsid w:val="0011779C"/>
    <w:rsid w:val="00120DFC"/>
    <w:rsid w:val="00121545"/>
    <w:rsid w:val="001222DC"/>
    <w:rsid w:val="00122F6E"/>
    <w:rsid w:val="00123C09"/>
    <w:rsid w:val="001243DF"/>
    <w:rsid w:val="00124CA7"/>
    <w:rsid w:val="001250BC"/>
    <w:rsid w:val="00125102"/>
    <w:rsid w:val="001251FF"/>
    <w:rsid w:val="0012554D"/>
    <w:rsid w:val="0012623E"/>
    <w:rsid w:val="00126822"/>
    <w:rsid w:val="00126857"/>
    <w:rsid w:val="001276CA"/>
    <w:rsid w:val="00131890"/>
    <w:rsid w:val="00131DFB"/>
    <w:rsid w:val="00131E6B"/>
    <w:rsid w:val="001320D6"/>
    <w:rsid w:val="001323DC"/>
    <w:rsid w:val="00132476"/>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6A55"/>
    <w:rsid w:val="00147715"/>
    <w:rsid w:val="00151675"/>
    <w:rsid w:val="001516C9"/>
    <w:rsid w:val="00151A2F"/>
    <w:rsid w:val="00151A42"/>
    <w:rsid w:val="0015237E"/>
    <w:rsid w:val="00153306"/>
    <w:rsid w:val="001533E2"/>
    <w:rsid w:val="001536B1"/>
    <w:rsid w:val="00153A02"/>
    <w:rsid w:val="00154A96"/>
    <w:rsid w:val="00154D5F"/>
    <w:rsid w:val="0015527B"/>
    <w:rsid w:val="00155BD0"/>
    <w:rsid w:val="001565C5"/>
    <w:rsid w:val="00156EA2"/>
    <w:rsid w:val="00157799"/>
    <w:rsid w:val="00157A11"/>
    <w:rsid w:val="0016034C"/>
    <w:rsid w:val="001603AE"/>
    <w:rsid w:val="00161020"/>
    <w:rsid w:val="001613C9"/>
    <w:rsid w:val="00161D3A"/>
    <w:rsid w:val="0016263A"/>
    <w:rsid w:val="00162644"/>
    <w:rsid w:val="00162C4E"/>
    <w:rsid w:val="001635BE"/>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95"/>
    <w:rsid w:val="001809FD"/>
    <w:rsid w:val="00180C95"/>
    <w:rsid w:val="001810A1"/>
    <w:rsid w:val="001814A1"/>
    <w:rsid w:val="0018205F"/>
    <w:rsid w:val="0018216E"/>
    <w:rsid w:val="00182A94"/>
    <w:rsid w:val="00182EDB"/>
    <w:rsid w:val="00183F5D"/>
    <w:rsid w:val="00184B65"/>
    <w:rsid w:val="00185123"/>
    <w:rsid w:val="00185133"/>
    <w:rsid w:val="001853A5"/>
    <w:rsid w:val="001866BB"/>
    <w:rsid w:val="0018717D"/>
    <w:rsid w:val="00187708"/>
    <w:rsid w:val="00187E99"/>
    <w:rsid w:val="00190FFF"/>
    <w:rsid w:val="0019135A"/>
    <w:rsid w:val="00191535"/>
    <w:rsid w:val="00191C62"/>
    <w:rsid w:val="00191FFF"/>
    <w:rsid w:val="00192ED5"/>
    <w:rsid w:val="00193E32"/>
    <w:rsid w:val="00193E82"/>
    <w:rsid w:val="00194203"/>
    <w:rsid w:val="0019437F"/>
    <w:rsid w:val="001947B0"/>
    <w:rsid w:val="00194F7D"/>
    <w:rsid w:val="00195254"/>
    <w:rsid w:val="001952FE"/>
    <w:rsid w:val="001953DA"/>
    <w:rsid w:val="001968A7"/>
    <w:rsid w:val="00196F52"/>
    <w:rsid w:val="00197454"/>
    <w:rsid w:val="00197CCC"/>
    <w:rsid w:val="00197CDB"/>
    <w:rsid w:val="00197ED7"/>
    <w:rsid w:val="001A1651"/>
    <w:rsid w:val="001A174A"/>
    <w:rsid w:val="001A21DD"/>
    <w:rsid w:val="001A23D8"/>
    <w:rsid w:val="001A2624"/>
    <w:rsid w:val="001A2AE6"/>
    <w:rsid w:val="001A3917"/>
    <w:rsid w:val="001A3B5A"/>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5E3"/>
    <w:rsid w:val="001B67BB"/>
    <w:rsid w:val="001B67DF"/>
    <w:rsid w:val="001B797E"/>
    <w:rsid w:val="001B7B65"/>
    <w:rsid w:val="001B7C0F"/>
    <w:rsid w:val="001C164A"/>
    <w:rsid w:val="001C183E"/>
    <w:rsid w:val="001C20A6"/>
    <w:rsid w:val="001C299E"/>
    <w:rsid w:val="001C2E91"/>
    <w:rsid w:val="001C3D91"/>
    <w:rsid w:val="001C4DF1"/>
    <w:rsid w:val="001C4F88"/>
    <w:rsid w:val="001C5772"/>
    <w:rsid w:val="001C5DED"/>
    <w:rsid w:val="001C5E4F"/>
    <w:rsid w:val="001C69D5"/>
    <w:rsid w:val="001C6F0D"/>
    <w:rsid w:val="001C700B"/>
    <w:rsid w:val="001C7276"/>
    <w:rsid w:val="001C75EF"/>
    <w:rsid w:val="001C76E8"/>
    <w:rsid w:val="001D02C5"/>
    <w:rsid w:val="001D0803"/>
    <w:rsid w:val="001D0EF4"/>
    <w:rsid w:val="001D10EC"/>
    <w:rsid w:val="001D1433"/>
    <w:rsid w:val="001D23AA"/>
    <w:rsid w:val="001D2D63"/>
    <w:rsid w:val="001D3056"/>
    <w:rsid w:val="001D3546"/>
    <w:rsid w:val="001D3B0E"/>
    <w:rsid w:val="001D4978"/>
    <w:rsid w:val="001D5B9A"/>
    <w:rsid w:val="001D7043"/>
    <w:rsid w:val="001D71F4"/>
    <w:rsid w:val="001E0BE9"/>
    <w:rsid w:val="001E12BA"/>
    <w:rsid w:val="001E1C35"/>
    <w:rsid w:val="001E234D"/>
    <w:rsid w:val="001E25FE"/>
    <w:rsid w:val="001E2779"/>
    <w:rsid w:val="001E2A0C"/>
    <w:rsid w:val="001E3D0F"/>
    <w:rsid w:val="001E4007"/>
    <w:rsid w:val="001E41F1"/>
    <w:rsid w:val="001E42FB"/>
    <w:rsid w:val="001E559E"/>
    <w:rsid w:val="001E6223"/>
    <w:rsid w:val="001F0668"/>
    <w:rsid w:val="001F107C"/>
    <w:rsid w:val="001F168D"/>
    <w:rsid w:val="001F1A20"/>
    <w:rsid w:val="001F2094"/>
    <w:rsid w:val="001F2A1E"/>
    <w:rsid w:val="001F2BB4"/>
    <w:rsid w:val="001F31D5"/>
    <w:rsid w:val="001F4100"/>
    <w:rsid w:val="001F4270"/>
    <w:rsid w:val="001F4301"/>
    <w:rsid w:val="001F5288"/>
    <w:rsid w:val="001F5AD3"/>
    <w:rsid w:val="001F5F15"/>
    <w:rsid w:val="001F62C0"/>
    <w:rsid w:val="001F6855"/>
    <w:rsid w:val="001F75F2"/>
    <w:rsid w:val="001F7CEC"/>
    <w:rsid w:val="00200A59"/>
    <w:rsid w:val="00201926"/>
    <w:rsid w:val="00202626"/>
    <w:rsid w:val="00202A54"/>
    <w:rsid w:val="00202F31"/>
    <w:rsid w:val="00203A9D"/>
    <w:rsid w:val="00203CBA"/>
    <w:rsid w:val="002050D9"/>
    <w:rsid w:val="002051FF"/>
    <w:rsid w:val="002059AF"/>
    <w:rsid w:val="002059E4"/>
    <w:rsid w:val="00205F54"/>
    <w:rsid w:val="00206AC4"/>
    <w:rsid w:val="0020740D"/>
    <w:rsid w:val="002074FC"/>
    <w:rsid w:val="00207E55"/>
    <w:rsid w:val="0021044C"/>
    <w:rsid w:val="00210689"/>
    <w:rsid w:val="00210CFC"/>
    <w:rsid w:val="0021115F"/>
    <w:rsid w:val="002116D2"/>
    <w:rsid w:val="002120E6"/>
    <w:rsid w:val="002127EA"/>
    <w:rsid w:val="00212C67"/>
    <w:rsid w:val="00212F21"/>
    <w:rsid w:val="002131C6"/>
    <w:rsid w:val="00214040"/>
    <w:rsid w:val="00214354"/>
    <w:rsid w:val="00214777"/>
    <w:rsid w:val="0021482E"/>
    <w:rsid w:val="00214C9F"/>
    <w:rsid w:val="00215216"/>
    <w:rsid w:val="00215630"/>
    <w:rsid w:val="00215D03"/>
    <w:rsid w:val="002166CA"/>
    <w:rsid w:val="00216765"/>
    <w:rsid w:val="00216C21"/>
    <w:rsid w:val="00217164"/>
    <w:rsid w:val="002171B9"/>
    <w:rsid w:val="002176ED"/>
    <w:rsid w:val="002177F6"/>
    <w:rsid w:val="00217C39"/>
    <w:rsid w:val="00220445"/>
    <w:rsid w:val="00221C73"/>
    <w:rsid w:val="00221D2D"/>
    <w:rsid w:val="002221CC"/>
    <w:rsid w:val="002225BA"/>
    <w:rsid w:val="00222625"/>
    <w:rsid w:val="00222AFC"/>
    <w:rsid w:val="0022395B"/>
    <w:rsid w:val="00223D9E"/>
    <w:rsid w:val="00223F75"/>
    <w:rsid w:val="00223FCF"/>
    <w:rsid w:val="00224C59"/>
    <w:rsid w:val="00225018"/>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93F"/>
    <w:rsid w:val="00235A14"/>
    <w:rsid w:val="00235A1D"/>
    <w:rsid w:val="00235C14"/>
    <w:rsid w:val="00235FFB"/>
    <w:rsid w:val="002364F0"/>
    <w:rsid w:val="0023683C"/>
    <w:rsid w:val="00236EA5"/>
    <w:rsid w:val="00236EC4"/>
    <w:rsid w:val="002376AB"/>
    <w:rsid w:val="00237EE1"/>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3B7"/>
    <w:rsid w:val="00245468"/>
    <w:rsid w:val="00245536"/>
    <w:rsid w:val="00245D54"/>
    <w:rsid w:val="00245DAA"/>
    <w:rsid w:val="00246097"/>
    <w:rsid w:val="002463CA"/>
    <w:rsid w:val="002468C6"/>
    <w:rsid w:val="00247EA2"/>
    <w:rsid w:val="00247FBE"/>
    <w:rsid w:val="00247FE8"/>
    <w:rsid w:val="00251D95"/>
    <w:rsid w:val="00252440"/>
    <w:rsid w:val="002525F5"/>
    <w:rsid w:val="0025279F"/>
    <w:rsid w:val="0025287B"/>
    <w:rsid w:val="00253214"/>
    <w:rsid w:val="00253482"/>
    <w:rsid w:val="002536D1"/>
    <w:rsid w:val="002536E2"/>
    <w:rsid w:val="00253C64"/>
    <w:rsid w:val="00253F7F"/>
    <w:rsid w:val="00254485"/>
    <w:rsid w:val="0025450B"/>
    <w:rsid w:val="002545C8"/>
    <w:rsid w:val="0025518F"/>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67A7F"/>
    <w:rsid w:val="0027079E"/>
    <w:rsid w:val="00270885"/>
    <w:rsid w:val="00270FE6"/>
    <w:rsid w:val="00270FFF"/>
    <w:rsid w:val="00271107"/>
    <w:rsid w:val="00272A60"/>
    <w:rsid w:val="00272DF2"/>
    <w:rsid w:val="00273AD4"/>
    <w:rsid w:val="00273CA3"/>
    <w:rsid w:val="002746CA"/>
    <w:rsid w:val="00274711"/>
    <w:rsid w:val="00275B2C"/>
    <w:rsid w:val="0027632A"/>
    <w:rsid w:val="00276425"/>
    <w:rsid w:val="00276461"/>
    <w:rsid w:val="00277084"/>
    <w:rsid w:val="00277416"/>
    <w:rsid w:val="002775FE"/>
    <w:rsid w:val="002800D9"/>
    <w:rsid w:val="00280622"/>
    <w:rsid w:val="00280B84"/>
    <w:rsid w:val="00280BF0"/>
    <w:rsid w:val="0028110A"/>
    <w:rsid w:val="00281295"/>
    <w:rsid w:val="0028148C"/>
    <w:rsid w:val="00281978"/>
    <w:rsid w:val="00281D42"/>
    <w:rsid w:val="00281E93"/>
    <w:rsid w:val="00282E55"/>
    <w:rsid w:val="00283486"/>
    <w:rsid w:val="002843B2"/>
    <w:rsid w:val="002849BB"/>
    <w:rsid w:val="00284C3F"/>
    <w:rsid w:val="00284EF6"/>
    <w:rsid w:val="0028594F"/>
    <w:rsid w:val="00285D3C"/>
    <w:rsid w:val="00286D6A"/>
    <w:rsid w:val="002900AC"/>
    <w:rsid w:val="00290147"/>
    <w:rsid w:val="00291472"/>
    <w:rsid w:val="002914AD"/>
    <w:rsid w:val="002914B5"/>
    <w:rsid w:val="002928B5"/>
    <w:rsid w:val="002928D6"/>
    <w:rsid w:val="002937E3"/>
    <w:rsid w:val="00293814"/>
    <w:rsid w:val="00293AB5"/>
    <w:rsid w:val="00294122"/>
    <w:rsid w:val="00294BF4"/>
    <w:rsid w:val="00294C2F"/>
    <w:rsid w:val="00295231"/>
    <w:rsid w:val="00295944"/>
    <w:rsid w:val="00295D67"/>
    <w:rsid w:val="00295FC3"/>
    <w:rsid w:val="0029754E"/>
    <w:rsid w:val="002A000C"/>
    <w:rsid w:val="002A03B3"/>
    <w:rsid w:val="002A1515"/>
    <w:rsid w:val="002A18D4"/>
    <w:rsid w:val="002A1D1C"/>
    <w:rsid w:val="002A230B"/>
    <w:rsid w:val="002A2EE0"/>
    <w:rsid w:val="002A3247"/>
    <w:rsid w:val="002A3EA8"/>
    <w:rsid w:val="002A4931"/>
    <w:rsid w:val="002A4BA0"/>
    <w:rsid w:val="002A50E4"/>
    <w:rsid w:val="002A5133"/>
    <w:rsid w:val="002A520F"/>
    <w:rsid w:val="002A57FC"/>
    <w:rsid w:val="002A6026"/>
    <w:rsid w:val="002A6E01"/>
    <w:rsid w:val="002A6E8D"/>
    <w:rsid w:val="002A6ECA"/>
    <w:rsid w:val="002A7705"/>
    <w:rsid w:val="002B1221"/>
    <w:rsid w:val="002B1948"/>
    <w:rsid w:val="002B1D11"/>
    <w:rsid w:val="002B2525"/>
    <w:rsid w:val="002B34C6"/>
    <w:rsid w:val="002B38E2"/>
    <w:rsid w:val="002B40B9"/>
    <w:rsid w:val="002B4AC9"/>
    <w:rsid w:val="002B4D5C"/>
    <w:rsid w:val="002B5297"/>
    <w:rsid w:val="002B5EFE"/>
    <w:rsid w:val="002B5FE3"/>
    <w:rsid w:val="002B6543"/>
    <w:rsid w:val="002B76C7"/>
    <w:rsid w:val="002B7ABD"/>
    <w:rsid w:val="002C02D9"/>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D78"/>
    <w:rsid w:val="002C5F22"/>
    <w:rsid w:val="002C6248"/>
    <w:rsid w:val="002C6D3F"/>
    <w:rsid w:val="002C7139"/>
    <w:rsid w:val="002C74C9"/>
    <w:rsid w:val="002C7854"/>
    <w:rsid w:val="002C79DA"/>
    <w:rsid w:val="002D01E3"/>
    <w:rsid w:val="002D0B4A"/>
    <w:rsid w:val="002D0E37"/>
    <w:rsid w:val="002D1BF9"/>
    <w:rsid w:val="002D1D6C"/>
    <w:rsid w:val="002D233A"/>
    <w:rsid w:val="002D3C7B"/>
    <w:rsid w:val="002D54DA"/>
    <w:rsid w:val="002D55FB"/>
    <w:rsid w:val="002D56CF"/>
    <w:rsid w:val="002D5C04"/>
    <w:rsid w:val="002D65DE"/>
    <w:rsid w:val="002D6AEB"/>
    <w:rsid w:val="002D6CAF"/>
    <w:rsid w:val="002D6F8B"/>
    <w:rsid w:val="002D7F80"/>
    <w:rsid w:val="002E04E1"/>
    <w:rsid w:val="002E1B35"/>
    <w:rsid w:val="002E1D8B"/>
    <w:rsid w:val="002E26A5"/>
    <w:rsid w:val="002E29C8"/>
    <w:rsid w:val="002E29DD"/>
    <w:rsid w:val="002E2F52"/>
    <w:rsid w:val="002E3D6E"/>
    <w:rsid w:val="002E3E50"/>
    <w:rsid w:val="002E3F03"/>
    <w:rsid w:val="002E49F6"/>
    <w:rsid w:val="002E52DF"/>
    <w:rsid w:val="002E6412"/>
    <w:rsid w:val="002E6502"/>
    <w:rsid w:val="002E68AF"/>
    <w:rsid w:val="002E6CB5"/>
    <w:rsid w:val="002E6D25"/>
    <w:rsid w:val="002E715A"/>
    <w:rsid w:val="002E7498"/>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19"/>
    <w:rsid w:val="003001D7"/>
    <w:rsid w:val="003006D0"/>
    <w:rsid w:val="003007DF"/>
    <w:rsid w:val="00300B3B"/>
    <w:rsid w:val="00300DA4"/>
    <w:rsid w:val="00300DAC"/>
    <w:rsid w:val="003015C8"/>
    <w:rsid w:val="00302A8F"/>
    <w:rsid w:val="00303A68"/>
    <w:rsid w:val="00304160"/>
    <w:rsid w:val="003042CB"/>
    <w:rsid w:val="00305546"/>
    <w:rsid w:val="00305C66"/>
    <w:rsid w:val="0030614F"/>
    <w:rsid w:val="0030646A"/>
    <w:rsid w:val="00306953"/>
    <w:rsid w:val="003069F2"/>
    <w:rsid w:val="00306E95"/>
    <w:rsid w:val="0030770A"/>
    <w:rsid w:val="00310570"/>
    <w:rsid w:val="00310C48"/>
    <w:rsid w:val="00310E71"/>
    <w:rsid w:val="00311BAD"/>
    <w:rsid w:val="003122EF"/>
    <w:rsid w:val="00312EA1"/>
    <w:rsid w:val="00312FA4"/>
    <w:rsid w:val="00313FD2"/>
    <w:rsid w:val="00314279"/>
    <w:rsid w:val="0031504D"/>
    <w:rsid w:val="00315962"/>
    <w:rsid w:val="003159B3"/>
    <w:rsid w:val="00315FA6"/>
    <w:rsid w:val="00316962"/>
    <w:rsid w:val="00316A70"/>
    <w:rsid w:val="003172F0"/>
    <w:rsid w:val="003179B4"/>
    <w:rsid w:val="00317D85"/>
    <w:rsid w:val="0032034C"/>
    <w:rsid w:val="00320869"/>
    <w:rsid w:val="00320C39"/>
    <w:rsid w:val="00321144"/>
    <w:rsid w:val="00321797"/>
    <w:rsid w:val="003219C0"/>
    <w:rsid w:val="00321DBD"/>
    <w:rsid w:val="003222EB"/>
    <w:rsid w:val="003225A7"/>
    <w:rsid w:val="00322795"/>
    <w:rsid w:val="0032351C"/>
    <w:rsid w:val="00323572"/>
    <w:rsid w:val="00323986"/>
    <w:rsid w:val="003249A9"/>
    <w:rsid w:val="00324B96"/>
    <w:rsid w:val="00325143"/>
    <w:rsid w:val="0032536A"/>
    <w:rsid w:val="00325AD1"/>
    <w:rsid w:val="00325ED7"/>
    <w:rsid w:val="00325ED8"/>
    <w:rsid w:val="00326506"/>
    <w:rsid w:val="0032675E"/>
    <w:rsid w:val="00327161"/>
    <w:rsid w:val="0032790A"/>
    <w:rsid w:val="00327C42"/>
    <w:rsid w:val="00327C71"/>
    <w:rsid w:val="0033033D"/>
    <w:rsid w:val="00330938"/>
    <w:rsid w:val="00330CDF"/>
    <w:rsid w:val="00331876"/>
    <w:rsid w:val="00333093"/>
    <w:rsid w:val="003330FB"/>
    <w:rsid w:val="003332A3"/>
    <w:rsid w:val="003335B8"/>
    <w:rsid w:val="00333CEC"/>
    <w:rsid w:val="00333D75"/>
    <w:rsid w:val="00334088"/>
    <w:rsid w:val="0033447F"/>
    <w:rsid w:val="0033573B"/>
    <w:rsid w:val="00336414"/>
    <w:rsid w:val="0033673C"/>
    <w:rsid w:val="003373D8"/>
    <w:rsid w:val="00337850"/>
    <w:rsid w:val="00340CCD"/>
    <w:rsid w:val="0034110E"/>
    <w:rsid w:val="00341730"/>
    <w:rsid w:val="0034187D"/>
    <w:rsid w:val="00342573"/>
    <w:rsid w:val="00343B0E"/>
    <w:rsid w:val="003441D7"/>
    <w:rsid w:val="0034493D"/>
    <w:rsid w:val="00345037"/>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723"/>
    <w:rsid w:val="00364AD5"/>
    <w:rsid w:val="00364EB6"/>
    <w:rsid w:val="003651FF"/>
    <w:rsid w:val="00365DE2"/>
    <w:rsid w:val="00366112"/>
    <w:rsid w:val="00366268"/>
    <w:rsid w:val="003662AE"/>
    <w:rsid w:val="003666AC"/>
    <w:rsid w:val="0036677D"/>
    <w:rsid w:val="003676C1"/>
    <w:rsid w:val="00367811"/>
    <w:rsid w:val="00370EE9"/>
    <w:rsid w:val="00370FA6"/>
    <w:rsid w:val="00371931"/>
    <w:rsid w:val="00371C6F"/>
    <w:rsid w:val="00372C72"/>
    <w:rsid w:val="00372D15"/>
    <w:rsid w:val="00373455"/>
    <w:rsid w:val="00373A6F"/>
    <w:rsid w:val="0037413D"/>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8A5"/>
    <w:rsid w:val="003A19ED"/>
    <w:rsid w:val="003A1E4D"/>
    <w:rsid w:val="003A217F"/>
    <w:rsid w:val="003A227D"/>
    <w:rsid w:val="003A2356"/>
    <w:rsid w:val="003A26B8"/>
    <w:rsid w:val="003A2C8F"/>
    <w:rsid w:val="003A3DC8"/>
    <w:rsid w:val="003A3FED"/>
    <w:rsid w:val="003A3FFF"/>
    <w:rsid w:val="003A43F6"/>
    <w:rsid w:val="003A4C01"/>
    <w:rsid w:val="003A50B8"/>
    <w:rsid w:val="003A51F0"/>
    <w:rsid w:val="003A5940"/>
    <w:rsid w:val="003A5E74"/>
    <w:rsid w:val="003A70DF"/>
    <w:rsid w:val="003A7693"/>
    <w:rsid w:val="003A7ABB"/>
    <w:rsid w:val="003A7ECB"/>
    <w:rsid w:val="003A7FAD"/>
    <w:rsid w:val="003B00CE"/>
    <w:rsid w:val="003B0CAE"/>
    <w:rsid w:val="003B1532"/>
    <w:rsid w:val="003B1DB9"/>
    <w:rsid w:val="003B1FF5"/>
    <w:rsid w:val="003B2220"/>
    <w:rsid w:val="003B25A4"/>
    <w:rsid w:val="003B2752"/>
    <w:rsid w:val="003B321D"/>
    <w:rsid w:val="003B3BE7"/>
    <w:rsid w:val="003B47FC"/>
    <w:rsid w:val="003B5536"/>
    <w:rsid w:val="003B582A"/>
    <w:rsid w:val="003B5DE6"/>
    <w:rsid w:val="003B5EFD"/>
    <w:rsid w:val="003B63CC"/>
    <w:rsid w:val="003B64BA"/>
    <w:rsid w:val="003B6671"/>
    <w:rsid w:val="003B71A8"/>
    <w:rsid w:val="003B73ED"/>
    <w:rsid w:val="003B7A10"/>
    <w:rsid w:val="003B7E76"/>
    <w:rsid w:val="003B7FF4"/>
    <w:rsid w:val="003C0548"/>
    <w:rsid w:val="003C05D0"/>
    <w:rsid w:val="003C06EB"/>
    <w:rsid w:val="003C0AE0"/>
    <w:rsid w:val="003C10C9"/>
    <w:rsid w:val="003C10FF"/>
    <w:rsid w:val="003C1588"/>
    <w:rsid w:val="003C162F"/>
    <w:rsid w:val="003C1789"/>
    <w:rsid w:val="003C2216"/>
    <w:rsid w:val="003C478D"/>
    <w:rsid w:val="003C48F4"/>
    <w:rsid w:val="003C4A26"/>
    <w:rsid w:val="003C4C45"/>
    <w:rsid w:val="003C53CA"/>
    <w:rsid w:val="003C54B0"/>
    <w:rsid w:val="003C5943"/>
    <w:rsid w:val="003C5D53"/>
    <w:rsid w:val="003C62D0"/>
    <w:rsid w:val="003C6D4F"/>
    <w:rsid w:val="003C7AD1"/>
    <w:rsid w:val="003C7FE5"/>
    <w:rsid w:val="003D0694"/>
    <w:rsid w:val="003D075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9A6"/>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1A19"/>
    <w:rsid w:val="003F2A75"/>
    <w:rsid w:val="003F36A4"/>
    <w:rsid w:val="003F3859"/>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81F"/>
    <w:rsid w:val="00403C7B"/>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1C"/>
    <w:rsid w:val="004140AD"/>
    <w:rsid w:val="00414AB1"/>
    <w:rsid w:val="00415812"/>
    <w:rsid w:val="004158D3"/>
    <w:rsid w:val="00415DE8"/>
    <w:rsid w:val="004162CB"/>
    <w:rsid w:val="00416652"/>
    <w:rsid w:val="004167B8"/>
    <w:rsid w:val="00416F7B"/>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37C"/>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2211"/>
    <w:rsid w:val="0044358A"/>
    <w:rsid w:val="004444D2"/>
    <w:rsid w:val="00444830"/>
    <w:rsid w:val="00444AAC"/>
    <w:rsid w:val="004450E7"/>
    <w:rsid w:val="00445112"/>
    <w:rsid w:val="004452D9"/>
    <w:rsid w:val="00445780"/>
    <w:rsid w:val="00445DC7"/>
    <w:rsid w:val="0044623A"/>
    <w:rsid w:val="00446371"/>
    <w:rsid w:val="00446769"/>
    <w:rsid w:val="004474B1"/>
    <w:rsid w:val="004479A4"/>
    <w:rsid w:val="00450783"/>
    <w:rsid w:val="00450815"/>
    <w:rsid w:val="00450B63"/>
    <w:rsid w:val="0045106C"/>
    <w:rsid w:val="004513E5"/>
    <w:rsid w:val="0045163B"/>
    <w:rsid w:val="004522CC"/>
    <w:rsid w:val="00452370"/>
    <w:rsid w:val="00454442"/>
    <w:rsid w:val="0045528C"/>
    <w:rsid w:val="00455A63"/>
    <w:rsid w:val="00456627"/>
    <w:rsid w:val="00456A4B"/>
    <w:rsid w:val="00457A47"/>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4BE"/>
    <w:rsid w:val="00472A80"/>
    <w:rsid w:val="00472B8D"/>
    <w:rsid w:val="004735D2"/>
    <w:rsid w:val="0047431E"/>
    <w:rsid w:val="00475D2C"/>
    <w:rsid w:val="004760A1"/>
    <w:rsid w:val="004760EC"/>
    <w:rsid w:val="0047652B"/>
    <w:rsid w:val="0047764E"/>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377"/>
    <w:rsid w:val="004959AB"/>
    <w:rsid w:val="00496CA6"/>
    <w:rsid w:val="00496FE9"/>
    <w:rsid w:val="00497646"/>
    <w:rsid w:val="00497D86"/>
    <w:rsid w:val="004A04DC"/>
    <w:rsid w:val="004A086C"/>
    <w:rsid w:val="004A1222"/>
    <w:rsid w:val="004A184E"/>
    <w:rsid w:val="004A184F"/>
    <w:rsid w:val="004A20FF"/>
    <w:rsid w:val="004A33EE"/>
    <w:rsid w:val="004A38FD"/>
    <w:rsid w:val="004A3B42"/>
    <w:rsid w:val="004A58F1"/>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0B8"/>
    <w:rsid w:val="004B5E1B"/>
    <w:rsid w:val="004B6201"/>
    <w:rsid w:val="004B62BE"/>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6C0F"/>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0EB"/>
    <w:rsid w:val="004D51F3"/>
    <w:rsid w:val="004D5253"/>
    <w:rsid w:val="004D585A"/>
    <w:rsid w:val="004D6384"/>
    <w:rsid w:val="004D63CC"/>
    <w:rsid w:val="004D6568"/>
    <w:rsid w:val="004D757F"/>
    <w:rsid w:val="004D7CFD"/>
    <w:rsid w:val="004E00FC"/>
    <w:rsid w:val="004E0824"/>
    <w:rsid w:val="004E11BA"/>
    <w:rsid w:val="004E1551"/>
    <w:rsid w:val="004E2733"/>
    <w:rsid w:val="004E2B34"/>
    <w:rsid w:val="004E3055"/>
    <w:rsid w:val="004E338C"/>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189D"/>
    <w:rsid w:val="004F2313"/>
    <w:rsid w:val="004F2718"/>
    <w:rsid w:val="004F327F"/>
    <w:rsid w:val="004F3532"/>
    <w:rsid w:val="004F4897"/>
    <w:rsid w:val="004F4D2F"/>
    <w:rsid w:val="004F50E9"/>
    <w:rsid w:val="004F52F8"/>
    <w:rsid w:val="004F63B5"/>
    <w:rsid w:val="004F75F9"/>
    <w:rsid w:val="004F78EF"/>
    <w:rsid w:val="004F7C47"/>
    <w:rsid w:val="004F7F21"/>
    <w:rsid w:val="0050042D"/>
    <w:rsid w:val="005019E2"/>
    <w:rsid w:val="005020DF"/>
    <w:rsid w:val="00502E70"/>
    <w:rsid w:val="0050415E"/>
    <w:rsid w:val="0050438D"/>
    <w:rsid w:val="00504F42"/>
    <w:rsid w:val="0050591E"/>
    <w:rsid w:val="005077FE"/>
    <w:rsid w:val="00507DA6"/>
    <w:rsid w:val="00510B02"/>
    <w:rsid w:val="00510F19"/>
    <w:rsid w:val="00511F2C"/>
    <w:rsid w:val="005124EC"/>
    <w:rsid w:val="00512A56"/>
    <w:rsid w:val="00513926"/>
    <w:rsid w:val="0051392F"/>
    <w:rsid w:val="005140B3"/>
    <w:rsid w:val="005140BF"/>
    <w:rsid w:val="0051416F"/>
    <w:rsid w:val="005141E9"/>
    <w:rsid w:val="00514530"/>
    <w:rsid w:val="00514793"/>
    <w:rsid w:val="0051555F"/>
    <w:rsid w:val="00516226"/>
    <w:rsid w:val="00517293"/>
    <w:rsid w:val="00517395"/>
    <w:rsid w:val="00517F66"/>
    <w:rsid w:val="005204F1"/>
    <w:rsid w:val="005208D5"/>
    <w:rsid w:val="00520E06"/>
    <w:rsid w:val="005211FE"/>
    <w:rsid w:val="00521A23"/>
    <w:rsid w:val="0052332D"/>
    <w:rsid w:val="005251C1"/>
    <w:rsid w:val="0052577E"/>
    <w:rsid w:val="005258D4"/>
    <w:rsid w:val="00525DF2"/>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3E62"/>
    <w:rsid w:val="00534660"/>
    <w:rsid w:val="0053514F"/>
    <w:rsid w:val="0053519D"/>
    <w:rsid w:val="005353DD"/>
    <w:rsid w:val="00535662"/>
    <w:rsid w:val="00535AD0"/>
    <w:rsid w:val="00535D20"/>
    <w:rsid w:val="00536128"/>
    <w:rsid w:val="005365E6"/>
    <w:rsid w:val="00536AF4"/>
    <w:rsid w:val="00536DDA"/>
    <w:rsid w:val="00536F5B"/>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6AA"/>
    <w:rsid w:val="0055674F"/>
    <w:rsid w:val="0055698E"/>
    <w:rsid w:val="00556A17"/>
    <w:rsid w:val="00556DDD"/>
    <w:rsid w:val="005575A8"/>
    <w:rsid w:val="00557984"/>
    <w:rsid w:val="00557E03"/>
    <w:rsid w:val="0056060F"/>
    <w:rsid w:val="00560720"/>
    <w:rsid w:val="00560B3B"/>
    <w:rsid w:val="00561635"/>
    <w:rsid w:val="00561941"/>
    <w:rsid w:val="00561E35"/>
    <w:rsid w:val="005630D9"/>
    <w:rsid w:val="005630DB"/>
    <w:rsid w:val="00563704"/>
    <w:rsid w:val="00563774"/>
    <w:rsid w:val="0056482C"/>
    <w:rsid w:val="005652F7"/>
    <w:rsid w:val="005676AD"/>
    <w:rsid w:val="00567B43"/>
    <w:rsid w:val="0057004D"/>
    <w:rsid w:val="0057175C"/>
    <w:rsid w:val="0057276A"/>
    <w:rsid w:val="00572C69"/>
    <w:rsid w:val="00572C74"/>
    <w:rsid w:val="00572D37"/>
    <w:rsid w:val="005732EA"/>
    <w:rsid w:val="00573591"/>
    <w:rsid w:val="00573B6F"/>
    <w:rsid w:val="00573C78"/>
    <w:rsid w:val="0057420D"/>
    <w:rsid w:val="005746A1"/>
    <w:rsid w:val="005749E2"/>
    <w:rsid w:val="00574D66"/>
    <w:rsid w:val="00575F0C"/>
    <w:rsid w:val="00576C73"/>
    <w:rsid w:val="00576EB1"/>
    <w:rsid w:val="00576F74"/>
    <w:rsid w:val="0057725A"/>
    <w:rsid w:val="00577356"/>
    <w:rsid w:val="0057768B"/>
    <w:rsid w:val="00580663"/>
    <w:rsid w:val="00581951"/>
    <w:rsid w:val="00581C71"/>
    <w:rsid w:val="0058259C"/>
    <w:rsid w:val="005839DD"/>
    <w:rsid w:val="0058402B"/>
    <w:rsid w:val="00584EB6"/>
    <w:rsid w:val="00585095"/>
    <w:rsid w:val="00585A74"/>
    <w:rsid w:val="00586139"/>
    <w:rsid w:val="00586428"/>
    <w:rsid w:val="005869AA"/>
    <w:rsid w:val="00586DAA"/>
    <w:rsid w:val="00587604"/>
    <w:rsid w:val="00587C54"/>
    <w:rsid w:val="00590FD4"/>
    <w:rsid w:val="005912DD"/>
    <w:rsid w:val="00591D8F"/>
    <w:rsid w:val="0059203B"/>
    <w:rsid w:val="00593373"/>
    <w:rsid w:val="0059426D"/>
    <w:rsid w:val="00594C04"/>
    <w:rsid w:val="00594FBC"/>
    <w:rsid w:val="005964AE"/>
    <w:rsid w:val="005968BE"/>
    <w:rsid w:val="005977A8"/>
    <w:rsid w:val="00597927"/>
    <w:rsid w:val="00597F15"/>
    <w:rsid w:val="005A0409"/>
    <w:rsid w:val="005A16A8"/>
    <w:rsid w:val="005A1790"/>
    <w:rsid w:val="005A1E09"/>
    <w:rsid w:val="005A1F3A"/>
    <w:rsid w:val="005A222D"/>
    <w:rsid w:val="005A2E4C"/>
    <w:rsid w:val="005A3C6D"/>
    <w:rsid w:val="005A4FD0"/>
    <w:rsid w:val="005A50D6"/>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B98"/>
    <w:rsid w:val="005B1D1E"/>
    <w:rsid w:val="005B1DFB"/>
    <w:rsid w:val="005B2469"/>
    <w:rsid w:val="005B2B20"/>
    <w:rsid w:val="005B318C"/>
    <w:rsid w:val="005B36C5"/>
    <w:rsid w:val="005B449B"/>
    <w:rsid w:val="005B4F43"/>
    <w:rsid w:val="005B50EF"/>
    <w:rsid w:val="005B5A7B"/>
    <w:rsid w:val="005B5C71"/>
    <w:rsid w:val="005B7BA1"/>
    <w:rsid w:val="005B7F72"/>
    <w:rsid w:val="005C022B"/>
    <w:rsid w:val="005C0B69"/>
    <w:rsid w:val="005C0FD5"/>
    <w:rsid w:val="005C19CC"/>
    <w:rsid w:val="005C290F"/>
    <w:rsid w:val="005C29A0"/>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A2C"/>
    <w:rsid w:val="005D0B68"/>
    <w:rsid w:val="005D0D82"/>
    <w:rsid w:val="005D0F7C"/>
    <w:rsid w:val="005D1932"/>
    <w:rsid w:val="005D1DA7"/>
    <w:rsid w:val="005D1DDA"/>
    <w:rsid w:val="005D4287"/>
    <w:rsid w:val="005D5A75"/>
    <w:rsid w:val="005D5C28"/>
    <w:rsid w:val="005D5FF9"/>
    <w:rsid w:val="005D6802"/>
    <w:rsid w:val="005D7178"/>
    <w:rsid w:val="005D75FA"/>
    <w:rsid w:val="005E0218"/>
    <w:rsid w:val="005E1523"/>
    <w:rsid w:val="005E152F"/>
    <w:rsid w:val="005E181D"/>
    <w:rsid w:val="005E1DAC"/>
    <w:rsid w:val="005E336C"/>
    <w:rsid w:val="005E3DBB"/>
    <w:rsid w:val="005E3ED2"/>
    <w:rsid w:val="005E44D4"/>
    <w:rsid w:val="005E4C82"/>
    <w:rsid w:val="005E4FA7"/>
    <w:rsid w:val="005E51D0"/>
    <w:rsid w:val="005E5575"/>
    <w:rsid w:val="005E5E8D"/>
    <w:rsid w:val="005E64D3"/>
    <w:rsid w:val="005E7809"/>
    <w:rsid w:val="005F034D"/>
    <w:rsid w:val="005F0C50"/>
    <w:rsid w:val="005F0FC6"/>
    <w:rsid w:val="005F1ACF"/>
    <w:rsid w:val="005F1FA5"/>
    <w:rsid w:val="005F21CF"/>
    <w:rsid w:val="005F25D8"/>
    <w:rsid w:val="005F2C28"/>
    <w:rsid w:val="005F3C5C"/>
    <w:rsid w:val="005F3D05"/>
    <w:rsid w:val="005F40FD"/>
    <w:rsid w:val="005F45C6"/>
    <w:rsid w:val="005F4629"/>
    <w:rsid w:val="005F5348"/>
    <w:rsid w:val="005F5C86"/>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8B0"/>
    <w:rsid w:val="0060693D"/>
    <w:rsid w:val="0060727D"/>
    <w:rsid w:val="0060766B"/>
    <w:rsid w:val="00607E8B"/>
    <w:rsid w:val="0061003B"/>
    <w:rsid w:val="00610066"/>
    <w:rsid w:val="0061036B"/>
    <w:rsid w:val="006103EE"/>
    <w:rsid w:val="00610DE9"/>
    <w:rsid w:val="006110D5"/>
    <w:rsid w:val="00611118"/>
    <w:rsid w:val="006117EA"/>
    <w:rsid w:val="00611B07"/>
    <w:rsid w:val="00612323"/>
    <w:rsid w:val="006129FF"/>
    <w:rsid w:val="00612A2D"/>
    <w:rsid w:val="00613B33"/>
    <w:rsid w:val="00613B49"/>
    <w:rsid w:val="006142D5"/>
    <w:rsid w:val="00614DB2"/>
    <w:rsid w:val="00615A58"/>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06F3"/>
    <w:rsid w:val="00631080"/>
    <w:rsid w:val="0063149A"/>
    <w:rsid w:val="006325D0"/>
    <w:rsid w:val="00632649"/>
    <w:rsid w:val="006328C5"/>
    <w:rsid w:val="006329A9"/>
    <w:rsid w:val="00632A7C"/>
    <w:rsid w:val="00633192"/>
    <w:rsid w:val="006334F5"/>
    <w:rsid w:val="006338CA"/>
    <w:rsid w:val="0063403F"/>
    <w:rsid w:val="0063419E"/>
    <w:rsid w:val="00634D61"/>
    <w:rsid w:val="006355A3"/>
    <w:rsid w:val="006356C8"/>
    <w:rsid w:val="00635BA6"/>
    <w:rsid w:val="00635CA7"/>
    <w:rsid w:val="006404CB"/>
    <w:rsid w:val="0064096F"/>
    <w:rsid w:val="00640C53"/>
    <w:rsid w:val="00642189"/>
    <w:rsid w:val="0064298E"/>
    <w:rsid w:val="00642F56"/>
    <w:rsid w:val="0064309A"/>
    <w:rsid w:val="00643CD5"/>
    <w:rsid w:val="00643D0D"/>
    <w:rsid w:val="00643DAD"/>
    <w:rsid w:val="006442CC"/>
    <w:rsid w:val="00644499"/>
    <w:rsid w:val="00645041"/>
    <w:rsid w:val="006454C3"/>
    <w:rsid w:val="00645D35"/>
    <w:rsid w:val="00645DDC"/>
    <w:rsid w:val="00645EB5"/>
    <w:rsid w:val="00645F6C"/>
    <w:rsid w:val="00647068"/>
    <w:rsid w:val="00647E6D"/>
    <w:rsid w:val="00647E95"/>
    <w:rsid w:val="006506B4"/>
    <w:rsid w:val="006517E1"/>
    <w:rsid w:val="00651BA5"/>
    <w:rsid w:val="00651E0D"/>
    <w:rsid w:val="00652723"/>
    <w:rsid w:val="006528D7"/>
    <w:rsid w:val="0065305B"/>
    <w:rsid w:val="006530AA"/>
    <w:rsid w:val="006534D6"/>
    <w:rsid w:val="00653AA1"/>
    <w:rsid w:val="006541B5"/>
    <w:rsid w:val="00654387"/>
    <w:rsid w:val="00654624"/>
    <w:rsid w:val="00654BB6"/>
    <w:rsid w:val="0065531C"/>
    <w:rsid w:val="00655817"/>
    <w:rsid w:val="0065586C"/>
    <w:rsid w:val="00655870"/>
    <w:rsid w:val="006567F2"/>
    <w:rsid w:val="00656F55"/>
    <w:rsid w:val="00657DB7"/>
    <w:rsid w:val="00657DF3"/>
    <w:rsid w:val="00660FB8"/>
    <w:rsid w:val="00661125"/>
    <w:rsid w:val="00661221"/>
    <w:rsid w:val="0066173E"/>
    <w:rsid w:val="00662243"/>
    <w:rsid w:val="00663804"/>
    <w:rsid w:val="00663C05"/>
    <w:rsid w:val="006647FF"/>
    <w:rsid w:val="00664AF7"/>
    <w:rsid w:val="00664F6D"/>
    <w:rsid w:val="0066582F"/>
    <w:rsid w:val="00665C43"/>
    <w:rsid w:val="00665D29"/>
    <w:rsid w:val="006660F6"/>
    <w:rsid w:val="00666C52"/>
    <w:rsid w:val="00666E34"/>
    <w:rsid w:val="00666E43"/>
    <w:rsid w:val="00667638"/>
    <w:rsid w:val="00667E8F"/>
    <w:rsid w:val="00667EBA"/>
    <w:rsid w:val="00671A37"/>
    <w:rsid w:val="00671E52"/>
    <w:rsid w:val="00672401"/>
    <w:rsid w:val="006724BF"/>
    <w:rsid w:val="00673C30"/>
    <w:rsid w:val="0067512B"/>
    <w:rsid w:val="006759C7"/>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5D46"/>
    <w:rsid w:val="00686A05"/>
    <w:rsid w:val="006872E0"/>
    <w:rsid w:val="00687536"/>
    <w:rsid w:val="00687805"/>
    <w:rsid w:val="00687912"/>
    <w:rsid w:val="00690249"/>
    <w:rsid w:val="0069040E"/>
    <w:rsid w:val="006908C3"/>
    <w:rsid w:val="006909A4"/>
    <w:rsid w:val="00690B58"/>
    <w:rsid w:val="006916F2"/>
    <w:rsid w:val="00691AC0"/>
    <w:rsid w:val="00691D27"/>
    <w:rsid w:val="00691EA7"/>
    <w:rsid w:val="00691FB1"/>
    <w:rsid w:val="00693480"/>
    <w:rsid w:val="00693841"/>
    <w:rsid w:val="006939D5"/>
    <w:rsid w:val="00693A0B"/>
    <w:rsid w:val="006943BE"/>
    <w:rsid w:val="00694998"/>
    <w:rsid w:val="00694D99"/>
    <w:rsid w:val="0069515A"/>
    <w:rsid w:val="006952BD"/>
    <w:rsid w:val="0069554D"/>
    <w:rsid w:val="006967A9"/>
    <w:rsid w:val="00696E70"/>
    <w:rsid w:val="00697FD8"/>
    <w:rsid w:val="006A0711"/>
    <w:rsid w:val="006A0939"/>
    <w:rsid w:val="006A162E"/>
    <w:rsid w:val="006A16BA"/>
    <w:rsid w:val="006A1E76"/>
    <w:rsid w:val="006A2286"/>
    <w:rsid w:val="006A23AE"/>
    <w:rsid w:val="006A24E8"/>
    <w:rsid w:val="006A26F3"/>
    <w:rsid w:val="006A30D8"/>
    <w:rsid w:val="006A359A"/>
    <w:rsid w:val="006A38B7"/>
    <w:rsid w:val="006A3D50"/>
    <w:rsid w:val="006A4DEB"/>
    <w:rsid w:val="006A5303"/>
    <w:rsid w:val="006A620E"/>
    <w:rsid w:val="006A6A70"/>
    <w:rsid w:val="006A726B"/>
    <w:rsid w:val="006A7C24"/>
    <w:rsid w:val="006A7F84"/>
    <w:rsid w:val="006A7FED"/>
    <w:rsid w:val="006B218C"/>
    <w:rsid w:val="006B2BF4"/>
    <w:rsid w:val="006B3767"/>
    <w:rsid w:val="006B4141"/>
    <w:rsid w:val="006B4E97"/>
    <w:rsid w:val="006B7437"/>
    <w:rsid w:val="006C0CBD"/>
    <w:rsid w:val="006C1395"/>
    <w:rsid w:val="006C24E4"/>
    <w:rsid w:val="006C2D91"/>
    <w:rsid w:val="006C322D"/>
    <w:rsid w:val="006C393A"/>
    <w:rsid w:val="006C3C6A"/>
    <w:rsid w:val="006C3F62"/>
    <w:rsid w:val="006C4520"/>
    <w:rsid w:val="006C4ADF"/>
    <w:rsid w:val="006C5647"/>
    <w:rsid w:val="006C5E5C"/>
    <w:rsid w:val="006C62C2"/>
    <w:rsid w:val="006C709C"/>
    <w:rsid w:val="006C78CF"/>
    <w:rsid w:val="006C7ED3"/>
    <w:rsid w:val="006C7F8D"/>
    <w:rsid w:val="006D0044"/>
    <w:rsid w:val="006D0166"/>
    <w:rsid w:val="006D0186"/>
    <w:rsid w:val="006D02ED"/>
    <w:rsid w:val="006D07AF"/>
    <w:rsid w:val="006D0956"/>
    <w:rsid w:val="006D1275"/>
    <w:rsid w:val="006D1B1A"/>
    <w:rsid w:val="006D2F42"/>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6418"/>
    <w:rsid w:val="006E78B2"/>
    <w:rsid w:val="006E7C41"/>
    <w:rsid w:val="006F072E"/>
    <w:rsid w:val="006F0D7A"/>
    <w:rsid w:val="006F1546"/>
    <w:rsid w:val="006F1EAE"/>
    <w:rsid w:val="006F1F2E"/>
    <w:rsid w:val="006F2408"/>
    <w:rsid w:val="006F2B2C"/>
    <w:rsid w:val="006F3428"/>
    <w:rsid w:val="006F452D"/>
    <w:rsid w:val="006F4A20"/>
    <w:rsid w:val="006F5354"/>
    <w:rsid w:val="006F6431"/>
    <w:rsid w:val="006F6516"/>
    <w:rsid w:val="006F6767"/>
    <w:rsid w:val="006F67C0"/>
    <w:rsid w:val="006F71B1"/>
    <w:rsid w:val="00700E71"/>
    <w:rsid w:val="00701193"/>
    <w:rsid w:val="007016DA"/>
    <w:rsid w:val="0070299C"/>
    <w:rsid w:val="00702C31"/>
    <w:rsid w:val="00702E96"/>
    <w:rsid w:val="0070327A"/>
    <w:rsid w:val="00703817"/>
    <w:rsid w:val="00704596"/>
    <w:rsid w:val="00704EB2"/>
    <w:rsid w:val="007053C9"/>
    <w:rsid w:val="00705CF0"/>
    <w:rsid w:val="00706772"/>
    <w:rsid w:val="00706776"/>
    <w:rsid w:val="00707458"/>
    <w:rsid w:val="007074D1"/>
    <w:rsid w:val="00707643"/>
    <w:rsid w:val="00707A63"/>
    <w:rsid w:val="007104BF"/>
    <w:rsid w:val="00710EF0"/>
    <w:rsid w:val="0071141D"/>
    <w:rsid w:val="00711B67"/>
    <w:rsid w:val="00711BE5"/>
    <w:rsid w:val="00711DDE"/>
    <w:rsid w:val="00712139"/>
    <w:rsid w:val="007122B5"/>
    <w:rsid w:val="0071263C"/>
    <w:rsid w:val="0071290E"/>
    <w:rsid w:val="00713492"/>
    <w:rsid w:val="00713718"/>
    <w:rsid w:val="00716052"/>
    <w:rsid w:val="00716F24"/>
    <w:rsid w:val="007172EB"/>
    <w:rsid w:val="00720327"/>
    <w:rsid w:val="00720B5F"/>
    <w:rsid w:val="00720D08"/>
    <w:rsid w:val="00721A09"/>
    <w:rsid w:val="00721CC3"/>
    <w:rsid w:val="007221E2"/>
    <w:rsid w:val="007227EC"/>
    <w:rsid w:val="00722B23"/>
    <w:rsid w:val="00722C8F"/>
    <w:rsid w:val="007239B9"/>
    <w:rsid w:val="0072483A"/>
    <w:rsid w:val="00725794"/>
    <w:rsid w:val="007258F0"/>
    <w:rsid w:val="007267BD"/>
    <w:rsid w:val="007268D9"/>
    <w:rsid w:val="00726A21"/>
    <w:rsid w:val="0072751F"/>
    <w:rsid w:val="00727649"/>
    <w:rsid w:val="00727B27"/>
    <w:rsid w:val="00727CBB"/>
    <w:rsid w:val="0073004C"/>
    <w:rsid w:val="00730340"/>
    <w:rsid w:val="007303B1"/>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C56"/>
    <w:rsid w:val="007461FC"/>
    <w:rsid w:val="0074674F"/>
    <w:rsid w:val="007468C1"/>
    <w:rsid w:val="00746A6E"/>
    <w:rsid w:val="00746BCC"/>
    <w:rsid w:val="0074727A"/>
    <w:rsid w:val="007473A7"/>
    <w:rsid w:val="00747632"/>
    <w:rsid w:val="00747D0E"/>
    <w:rsid w:val="0075014A"/>
    <w:rsid w:val="0075020B"/>
    <w:rsid w:val="0075033F"/>
    <w:rsid w:val="00750AEB"/>
    <w:rsid w:val="00750F27"/>
    <w:rsid w:val="00751E28"/>
    <w:rsid w:val="007528E1"/>
    <w:rsid w:val="007529F4"/>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337"/>
    <w:rsid w:val="0076153F"/>
    <w:rsid w:val="00761AB2"/>
    <w:rsid w:val="00763399"/>
    <w:rsid w:val="00763F79"/>
    <w:rsid w:val="00766486"/>
    <w:rsid w:val="0076653D"/>
    <w:rsid w:val="00766F18"/>
    <w:rsid w:val="0076728A"/>
    <w:rsid w:val="00767753"/>
    <w:rsid w:val="00767B8E"/>
    <w:rsid w:val="00767C22"/>
    <w:rsid w:val="00770455"/>
    <w:rsid w:val="007704B8"/>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0D1"/>
    <w:rsid w:val="00794DBC"/>
    <w:rsid w:val="0079581D"/>
    <w:rsid w:val="00795C85"/>
    <w:rsid w:val="00795E9B"/>
    <w:rsid w:val="00796C3D"/>
    <w:rsid w:val="0079722C"/>
    <w:rsid w:val="00797C97"/>
    <w:rsid w:val="007A05FE"/>
    <w:rsid w:val="007A0C83"/>
    <w:rsid w:val="007A2817"/>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21B"/>
    <w:rsid w:val="007B2301"/>
    <w:rsid w:val="007B31A1"/>
    <w:rsid w:val="007B3213"/>
    <w:rsid w:val="007B368F"/>
    <w:rsid w:val="007B412B"/>
    <w:rsid w:val="007B41FE"/>
    <w:rsid w:val="007B432E"/>
    <w:rsid w:val="007B484A"/>
    <w:rsid w:val="007B4F21"/>
    <w:rsid w:val="007B58DD"/>
    <w:rsid w:val="007B59C9"/>
    <w:rsid w:val="007B5DC1"/>
    <w:rsid w:val="007B61E0"/>
    <w:rsid w:val="007B6B2F"/>
    <w:rsid w:val="007B70FF"/>
    <w:rsid w:val="007B7698"/>
    <w:rsid w:val="007B76E3"/>
    <w:rsid w:val="007B79CF"/>
    <w:rsid w:val="007B7C14"/>
    <w:rsid w:val="007C00DB"/>
    <w:rsid w:val="007C1098"/>
    <w:rsid w:val="007C1153"/>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A7B"/>
    <w:rsid w:val="007D3BB5"/>
    <w:rsid w:val="007D3C8C"/>
    <w:rsid w:val="007D3F57"/>
    <w:rsid w:val="007D4F25"/>
    <w:rsid w:val="007D4FFF"/>
    <w:rsid w:val="007D56A4"/>
    <w:rsid w:val="007D59A3"/>
    <w:rsid w:val="007D5D4F"/>
    <w:rsid w:val="007D5E34"/>
    <w:rsid w:val="007D73FE"/>
    <w:rsid w:val="007D77D0"/>
    <w:rsid w:val="007D7EF4"/>
    <w:rsid w:val="007E1FF5"/>
    <w:rsid w:val="007E274A"/>
    <w:rsid w:val="007E2DA6"/>
    <w:rsid w:val="007E2DC0"/>
    <w:rsid w:val="007E3184"/>
    <w:rsid w:val="007E3641"/>
    <w:rsid w:val="007E4292"/>
    <w:rsid w:val="007E47EB"/>
    <w:rsid w:val="007E53E7"/>
    <w:rsid w:val="007E5B5F"/>
    <w:rsid w:val="007E62AA"/>
    <w:rsid w:val="007E670B"/>
    <w:rsid w:val="007E6CEC"/>
    <w:rsid w:val="007E7F8B"/>
    <w:rsid w:val="007F035E"/>
    <w:rsid w:val="007F10F5"/>
    <w:rsid w:val="007F130A"/>
    <w:rsid w:val="007F144C"/>
    <w:rsid w:val="007F17CF"/>
    <w:rsid w:val="007F2896"/>
    <w:rsid w:val="007F2C0F"/>
    <w:rsid w:val="007F36DB"/>
    <w:rsid w:val="007F3C89"/>
    <w:rsid w:val="007F3EF1"/>
    <w:rsid w:val="007F4B9F"/>
    <w:rsid w:val="007F4DED"/>
    <w:rsid w:val="007F5AE4"/>
    <w:rsid w:val="007F655F"/>
    <w:rsid w:val="007F7560"/>
    <w:rsid w:val="007F766A"/>
    <w:rsid w:val="007F7BF7"/>
    <w:rsid w:val="008002D0"/>
    <w:rsid w:val="008002F1"/>
    <w:rsid w:val="00801104"/>
    <w:rsid w:val="00801C13"/>
    <w:rsid w:val="00803D19"/>
    <w:rsid w:val="00804491"/>
    <w:rsid w:val="008058DB"/>
    <w:rsid w:val="00805C6D"/>
    <w:rsid w:val="00805F60"/>
    <w:rsid w:val="00806E20"/>
    <w:rsid w:val="00806EDB"/>
    <w:rsid w:val="008075CD"/>
    <w:rsid w:val="00807C73"/>
    <w:rsid w:val="0081008C"/>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3439"/>
    <w:rsid w:val="008247AC"/>
    <w:rsid w:val="008247E3"/>
    <w:rsid w:val="0082559A"/>
    <w:rsid w:val="008258B9"/>
    <w:rsid w:val="00825D23"/>
    <w:rsid w:val="00825EB4"/>
    <w:rsid w:val="00826399"/>
    <w:rsid w:val="00826765"/>
    <w:rsid w:val="008272C8"/>
    <w:rsid w:val="008272D3"/>
    <w:rsid w:val="00830230"/>
    <w:rsid w:val="008303BD"/>
    <w:rsid w:val="00830E32"/>
    <w:rsid w:val="008316AF"/>
    <w:rsid w:val="008318BB"/>
    <w:rsid w:val="0083219A"/>
    <w:rsid w:val="00832B5C"/>
    <w:rsid w:val="008331B3"/>
    <w:rsid w:val="00833E72"/>
    <w:rsid w:val="00834134"/>
    <w:rsid w:val="00834305"/>
    <w:rsid w:val="0083445B"/>
    <w:rsid w:val="00834E2D"/>
    <w:rsid w:val="00835059"/>
    <w:rsid w:val="008350B8"/>
    <w:rsid w:val="008353EE"/>
    <w:rsid w:val="00835739"/>
    <w:rsid w:val="00835D9A"/>
    <w:rsid w:val="00836330"/>
    <w:rsid w:val="008368FC"/>
    <w:rsid w:val="00836B18"/>
    <w:rsid w:val="00836DFF"/>
    <w:rsid w:val="008373AD"/>
    <w:rsid w:val="008373E3"/>
    <w:rsid w:val="00837CC8"/>
    <w:rsid w:val="00841173"/>
    <w:rsid w:val="00841AF5"/>
    <w:rsid w:val="00841ED1"/>
    <w:rsid w:val="00841F18"/>
    <w:rsid w:val="008427B7"/>
    <w:rsid w:val="00842D7A"/>
    <w:rsid w:val="00843131"/>
    <w:rsid w:val="008439A0"/>
    <w:rsid w:val="00843C39"/>
    <w:rsid w:val="0084434F"/>
    <w:rsid w:val="0084461D"/>
    <w:rsid w:val="008448AC"/>
    <w:rsid w:val="00844905"/>
    <w:rsid w:val="00844BF6"/>
    <w:rsid w:val="00844D87"/>
    <w:rsid w:val="00844EC9"/>
    <w:rsid w:val="00846559"/>
    <w:rsid w:val="00846B7B"/>
    <w:rsid w:val="00846BE6"/>
    <w:rsid w:val="00846DA1"/>
    <w:rsid w:val="0084700C"/>
    <w:rsid w:val="00847764"/>
    <w:rsid w:val="00850EA5"/>
    <w:rsid w:val="00851526"/>
    <w:rsid w:val="00851BB4"/>
    <w:rsid w:val="00851FDE"/>
    <w:rsid w:val="008521B7"/>
    <w:rsid w:val="008524FF"/>
    <w:rsid w:val="0085387E"/>
    <w:rsid w:val="008548B4"/>
    <w:rsid w:val="00854D3C"/>
    <w:rsid w:val="0085509B"/>
    <w:rsid w:val="00855611"/>
    <w:rsid w:val="00855A83"/>
    <w:rsid w:val="008562A3"/>
    <w:rsid w:val="008563B5"/>
    <w:rsid w:val="008573D0"/>
    <w:rsid w:val="00857BAD"/>
    <w:rsid w:val="00860A8D"/>
    <w:rsid w:val="008620B6"/>
    <w:rsid w:val="00862790"/>
    <w:rsid w:val="0086282C"/>
    <w:rsid w:val="00862992"/>
    <w:rsid w:val="00863A0E"/>
    <w:rsid w:val="00863F9F"/>
    <w:rsid w:val="00864E97"/>
    <w:rsid w:val="00865679"/>
    <w:rsid w:val="00865ACD"/>
    <w:rsid w:val="00865E78"/>
    <w:rsid w:val="00866B4F"/>
    <w:rsid w:val="00866D83"/>
    <w:rsid w:val="00866EB0"/>
    <w:rsid w:val="008676B6"/>
    <w:rsid w:val="0086796C"/>
    <w:rsid w:val="00867E3F"/>
    <w:rsid w:val="0087041C"/>
    <w:rsid w:val="0087072C"/>
    <w:rsid w:val="00870B10"/>
    <w:rsid w:val="00871EB6"/>
    <w:rsid w:val="00872B0D"/>
    <w:rsid w:val="00873BD4"/>
    <w:rsid w:val="00873F9A"/>
    <w:rsid w:val="00874350"/>
    <w:rsid w:val="00874CD4"/>
    <w:rsid w:val="0087524D"/>
    <w:rsid w:val="00875D9A"/>
    <w:rsid w:val="00876861"/>
    <w:rsid w:val="00876B0C"/>
    <w:rsid w:val="00877657"/>
    <w:rsid w:val="008801D4"/>
    <w:rsid w:val="0088089A"/>
    <w:rsid w:val="008809B6"/>
    <w:rsid w:val="00881123"/>
    <w:rsid w:val="008812E9"/>
    <w:rsid w:val="0088137A"/>
    <w:rsid w:val="008817B8"/>
    <w:rsid w:val="00882599"/>
    <w:rsid w:val="008826FD"/>
    <w:rsid w:val="00882F33"/>
    <w:rsid w:val="00883800"/>
    <w:rsid w:val="00883D80"/>
    <w:rsid w:val="00885535"/>
    <w:rsid w:val="008856F2"/>
    <w:rsid w:val="008862A5"/>
    <w:rsid w:val="008864AE"/>
    <w:rsid w:val="008869F5"/>
    <w:rsid w:val="00886BFD"/>
    <w:rsid w:val="008876F9"/>
    <w:rsid w:val="00887D99"/>
    <w:rsid w:val="008905CC"/>
    <w:rsid w:val="00890B42"/>
    <w:rsid w:val="00891821"/>
    <w:rsid w:val="008925C8"/>
    <w:rsid w:val="0089281A"/>
    <w:rsid w:val="00892A32"/>
    <w:rsid w:val="00892B43"/>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B37"/>
    <w:rsid w:val="008A5DE1"/>
    <w:rsid w:val="008A6519"/>
    <w:rsid w:val="008A6B59"/>
    <w:rsid w:val="008A6E37"/>
    <w:rsid w:val="008A7442"/>
    <w:rsid w:val="008A7CE9"/>
    <w:rsid w:val="008B0064"/>
    <w:rsid w:val="008B0D44"/>
    <w:rsid w:val="008B0E3B"/>
    <w:rsid w:val="008B10B6"/>
    <w:rsid w:val="008B10FF"/>
    <w:rsid w:val="008B12EE"/>
    <w:rsid w:val="008B19B4"/>
    <w:rsid w:val="008B21FB"/>
    <w:rsid w:val="008B25DC"/>
    <w:rsid w:val="008B275D"/>
    <w:rsid w:val="008B2B54"/>
    <w:rsid w:val="008B2D76"/>
    <w:rsid w:val="008B2FB1"/>
    <w:rsid w:val="008B32B3"/>
    <w:rsid w:val="008B3BB4"/>
    <w:rsid w:val="008B4BEC"/>
    <w:rsid w:val="008B5053"/>
    <w:rsid w:val="008B542F"/>
    <w:rsid w:val="008B5794"/>
    <w:rsid w:val="008B6308"/>
    <w:rsid w:val="008B6745"/>
    <w:rsid w:val="008C00C4"/>
    <w:rsid w:val="008C0106"/>
    <w:rsid w:val="008C0465"/>
    <w:rsid w:val="008C1A06"/>
    <w:rsid w:val="008C1D30"/>
    <w:rsid w:val="008C2023"/>
    <w:rsid w:val="008C2330"/>
    <w:rsid w:val="008C2B8C"/>
    <w:rsid w:val="008C344F"/>
    <w:rsid w:val="008C42B0"/>
    <w:rsid w:val="008C4ADE"/>
    <w:rsid w:val="008C5BBA"/>
    <w:rsid w:val="008C5F56"/>
    <w:rsid w:val="008C68E3"/>
    <w:rsid w:val="008C6A85"/>
    <w:rsid w:val="008C737D"/>
    <w:rsid w:val="008C7397"/>
    <w:rsid w:val="008C7DEC"/>
    <w:rsid w:val="008D02A4"/>
    <w:rsid w:val="008D035D"/>
    <w:rsid w:val="008D0A67"/>
    <w:rsid w:val="008D0F07"/>
    <w:rsid w:val="008D2239"/>
    <w:rsid w:val="008D2511"/>
    <w:rsid w:val="008D3C1E"/>
    <w:rsid w:val="008D3FB8"/>
    <w:rsid w:val="008D4FD1"/>
    <w:rsid w:val="008D56D7"/>
    <w:rsid w:val="008D5D6B"/>
    <w:rsid w:val="008D61C3"/>
    <w:rsid w:val="008D634D"/>
    <w:rsid w:val="008D64BD"/>
    <w:rsid w:val="008D6D1B"/>
    <w:rsid w:val="008D79F8"/>
    <w:rsid w:val="008E050E"/>
    <w:rsid w:val="008E0B73"/>
    <w:rsid w:val="008E0CCE"/>
    <w:rsid w:val="008E119C"/>
    <w:rsid w:val="008E18EC"/>
    <w:rsid w:val="008E1908"/>
    <w:rsid w:val="008E1E6D"/>
    <w:rsid w:val="008E236A"/>
    <w:rsid w:val="008E2B72"/>
    <w:rsid w:val="008E2C43"/>
    <w:rsid w:val="008E3529"/>
    <w:rsid w:val="008E3709"/>
    <w:rsid w:val="008E392B"/>
    <w:rsid w:val="008E4786"/>
    <w:rsid w:val="008E484D"/>
    <w:rsid w:val="008E59B9"/>
    <w:rsid w:val="008E5B5F"/>
    <w:rsid w:val="008E5BB0"/>
    <w:rsid w:val="008E6713"/>
    <w:rsid w:val="008E6942"/>
    <w:rsid w:val="008E6D7F"/>
    <w:rsid w:val="008E7289"/>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49E"/>
    <w:rsid w:val="009005D8"/>
    <w:rsid w:val="00900D75"/>
    <w:rsid w:val="00901ACC"/>
    <w:rsid w:val="0090287A"/>
    <w:rsid w:val="00903187"/>
    <w:rsid w:val="00903E70"/>
    <w:rsid w:val="009042EB"/>
    <w:rsid w:val="009046BD"/>
    <w:rsid w:val="00904A7D"/>
    <w:rsid w:val="00905F5A"/>
    <w:rsid w:val="00906814"/>
    <w:rsid w:val="00906C38"/>
    <w:rsid w:val="00906E06"/>
    <w:rsid w:val="00906E71"/>
    <w:rsid w:val="00906FF3"/>
    <w:rsid w:val="00907153"/>
    <w:rsid w:val="00907CCF"/>
    <w:rsid w:val="009126E7"/>
    <w:rsid w:val="0091388D"/>
    <w:rsid w:val="00914242"/>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37D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BBE"/>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C11"/>
    <w:rsid w:val="00950006"/>
    <w:rsid w:val="009508EF"/>
    <w:rsid w:val="00950DBE"/>
    <w:rsid w:val="00951224"/>
    <w:rsid w:val="009519D2"/>
    <w:rsid w:val="00952950"/>
    <w:rsid w:val="00953238"/>
    <w:rsid w:val="00953718"/>
    <w:rsid w:val="00953745"/>
    <w:rsid w:val="00953A0F"/>
    <w:rsid w:val="00953D95"/>
    <w:rsid w:val="00954F2A"/>
    <w:rsid w:val="00954FF7"/>
    <w:rsid w:val="009556DD"/>
    <w:rsid w:val="0095581D"/>
    <w:rsid w:val="0095589B"/>
    <w:rsid w:val="00955955"/>
    <w:rsid w:val="009561BF"/>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006"/>
    <w:rsid w:val="00965AC6"/>
    <w:rsid w:val="00965AF9"/>
    <w:rsid w:val="00965F51"/>
    <w:rsid w:val="0096618A"/>
    <w:rsid w:val="00966591"/>
    <w:rsid w:val="00967004"/>
    <w:rsid w:val="009670A0"/>
    <w:rsid w:val="009675F8"/>
    <w:rsid w:val="0096760C"/>
    <w:rsid w:val="00967EA2"/>
    <w:rsid w:val="00967FD8"/>
    <w:rsid w:val="00970D52"/>
    <w:rsid w:val="009714A3"/>
    <w:rsid w:val="00972C23"/>
    <w:rsid w:val="00972C6D"/>
    <w:rsid w:val="009731F3"/>
    <w:rsid w:val="0097353B"/>
    <w:rsid w:val="00973555"/>
    <w:rsid w:val="00974358"/>
    <w:rsid w:val="009749B3"/>
    <w:rsid w:val="009751B1"/>
    <w:rsid w:val="00975337"/>
    <w:rsid w:val="009765A2"/>
    <w:rsid w:val="00976799"/>
    <w:rsid w:val="00976FD2"/>
    <w:rsid w:val="00980824"/>
    <w:rsid w:val="00980AFD"/>
    <w:rsid w:val="009811BA"/>
    <w:rsid w:val="00981766"/>
    <w:rsid w:val="0098202A"/>
    <w:rsid w:val="00982708"/>
    <w:rsid w:val="00982FB0"/>
    <w:rsid w:val="00983A74"/>
    <w:rsid w:val="00984CA7"/>
    <w:rsid w:val="00984D98"/>
    <w:rsid w:val="0098559B"/>
    <w:rsid w:val="00985BD6"/>
    <w:rsid w:val="00985DFA"/>
    <w:rsid w:val="00985F16"/>
    <w:rsid w:val="009861EE"/>
    <w:rsid w:val="00987719"/>
    <w:rsid w:val="00990765"/>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97CAF"/>
    <w:rsid w:val="009A03E9"/>
    <w:rsid w:val="009A1131"/>
    <w:rsid w:val="009A134A"/>
    <w:rsid w:val="009A1428"/>
    <w:rsid w:val="009A1E67"/>
    <w:rsid w:val="009A24F4"/>
    <w:rsid w:val="009A253E"/>
    <w:rsid w:val="009A2741"/>
    <w:rsid w:val="009A2DCF"/>
    <w:rsid w:val="009A2F5D"/>
    <w:rsid w:val="009A31FD"/>
    <w:rsid w:val="009A32F1"/>
    <w:rsid w:val="009A3E0C"/>
    <w:rsid w:val="009A4037"/>
    <w:rsid w:val="009A44E6"/>
    <w:rsid w:val="009A54F9"/>
    <w:rsid w:val="009A5BA2"/>
    <w:rsid w:val="009A6EF4"/>
    <w:rsid w:val="009A71A2"/>
    <w:rsid w:val="009A74B2"/>
    <w:rsid w:val="009A792A"/>
    <w:rsid w:val="009A7E00"/>
    <w:rsid w:val="009A7FDB"/>
    <w:rsid w:val="009B0E8F"/>
    <w:rsid w:val="009B1473"/>
    <w:rsid w:val="009B192E"/>
    <w:rsid w:val="009B1E53"/>
    <w:rsid w:val="009B1EDA"/>
    <w:rsid w:val="009B2E9D"/>
    <w:rsid w:val="009B31A4"/>
    <w:rsid w:val="009B3327"/>
    <w:rsid w:val="009B3849"/>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3474"/>
    <w:rsid w:val="009C35AD"/>
    <w:rsid w:val="009C35DB"/>
    <w:rsid w:val="009C43E1"/>
    <w:rsid w:val="009C461C"/>
    <w:rsid w:val="009C4845"/>
    <w:rsid w:val="009C4CF7"/>
    <w:rsid w:val="009C544F"/>
    <w:rsid w:val="009C5580"/>
    <w:rsid w:val="009D21A7"/>
    <w:rsid w:val="009D21E9"/>
    <w:rsid w:val="009D253C"/>
    <w:rsid w:val="009D2AEC"/>
    <w:rsid w:val="009D2F0D"/>
    <w:rsid w:val="009D3364"/>
    <w:rsid w:val="009D3F2A"/>
    <w:rsid w:val="009D3FD5"/>
    <w:rsid w:val="009D43A4"/>
    <w:rsid w:val="009D487E"/>
    <w:rsid w:val="009D4894"/>
    <w:rsid w:val="009D5AD9"/>
    <w:rsid w:val="009D718B"/>
    <w:rsid w:val="009D7678"/>
    <w:rsid w:val="009E0BAF"/>
    <w:rsid w:val="009E0CC6"/>
    <w:rsid w:val="009E11D0"/>
    <w:rsid w:val="009E1CB0"/>
    <w:rsid w:val="009E1F52"/>
    <w:rsid w:val="009E217E"/>
    <w:rsid w:val="009E236A"/>
    <w:rsid w:val="009E2FE1"/>
    <w:rsid w:val="009E305E"/>
    <w:rsid w:val="009E3316"/>
    <w:rsid w:val="009E3EBD"/>
    <w:rsid w:val="009E4EB1"/>
    <w:rsid w:val="009E5842"/>
    <w:rsid w:val="009E5A95"/>
    <w:rsid w:val="009E6468"/>
    <w:rsid w:val="009E64D1"/>
    <w:rsid w:val="009E7328"/>
    <w:rsid w:val="009E73FA"/>
    <w:rsid w:val="009E7A31"/>
    <w:rsid w:val="009E7B36"/>
    <w:rsid w:val="009E7BCD"/>
    <w:rsid w:val="009E7F14"/>
    <w:rsid w:val="009F00A4"/>
    <w:rsid w:val="009F0561"/>
    <w:rsid w:val="009F058B"/>
    <w:rsid w:val="009F0FA3"/>
    <w:rsid w:val="009F1123"/>
    <w:rsid w:val="009F14AA"/>
    <w:rsid w:val="009F1689"/>
    <w:rsid w:val="009F1968"/>
    <w:rsid w:val="009F33CE"/>
    <w:rsid w:val="009F421A"/>
    <w:rsid w:val="009F438D"/>
    <w:rsid w:val="009F43E7"/>
    <w:rsid w:val="009F4757"/>
    <w:rsid w:val="009F4A1E"/>
    <w:rsid w:val="009F4E5B"/>
    <w:rsid w:val="009F5047"/>
    <w:rsid w:val="009F509A"/>
    <w:rsid w:val="009F55F5"/>
    <w:rsid w:val="009F5FB1"/>
    <w:rsid w:val="009F5FBD"/>
    <w:rsid w:val="009F6402"/>
    <w:rsid w:val="009F6538"/>
    <w:rsid w:val="009F662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419"/>
    <w:rsid w:val="00A11288"/>
    <w:rsid w:val="00A11877"/>
    <w:rsid w:val="00A11CBD"/>
    <w:rsid w:val="00A11F3E"/>
    <w:rsid w:val="00A11FE9"/>
    <w:rsid w:val="00A1235B"/>
    <w:rsid w:val="00A12A78"/>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3DD0"/>
    <w:rsid w:val="00A24301"/>
    <w:rsid w:val="00A24464"/>
    <w:rsid w:val="00A24BE7"/>
    <w:rsid w:val="00A2508A"/>
    <w:rsid w:val="00A253F3"/>
    <w:rsid w:val="00A255BA"/>
    <w:rsid w:val="00A25715"/>
    <w:rsid w:val="00A25BFE"/>
    <w:rsid w:val="00A25F02"/>
    <w:rsid w:val="00A261E4"/>
    <w:rsid w:val="00A2627D"/>
    <w:rsid w:val="00A2721B"/>
    <w:rsid w:val="00A303C9"/>
    <w:rsid w:val="00A3074D"/>
    <w:rsid w:val="00A319EA"/>
    <w:rsid w:val="00A31E4B"/>
    <w:rsid w:val="00A32142"/>
    <w:rsid w:val="00A3238A"/>
    <w:rsid w:val="00A324F5"/>
    <w:rsid w:val="00A32845"/>
    <w:rsid w:val="00A32D98"/>
    <w:rsid w:val="00A33A07"/>
    <w:rsid w:val="00A33A93"/>
    <w:rsid w:val="00A3454F"/>
    <w:rsid w:val="00A34DB6"/>
    <w:rsid w:val="00A357F3"/>
    <w:rsid w:val="00A35A72"/>
    <w:rsid w:val="00A35C66"/>
    <w:rsid w:val="00A3627F"/>
    <w:rsid w:val="00A3636D"/>
    <w:rsid w:val="00A365D3"/>
    <w:rsid w:val="00A36D9B"/>
    <w:rsid w:val="00A37BCE"/>
    <w:rsid w:val="00A402C4"/>
    <w:rsid w:val="00A40B23"/>
    <w:rsid w:val="00A40CB3"/>
    <w:rsid w:val="00A40D2A"/>
    <w:rsid w:val="00A410FF"/>
    <w:rsid w:val="00A4183D"/>
    <w:rsid w:val="00A41BAD"/>
    <w:rsid w:val="00A41F58"/>
    <w:rsid w:val="00A42EFB"/>
    <w:rsid w:val="00A445EA"/>
    <w:rsid w:val="00A45184"/>
    <w:rsid w:val="00A4548B"/>
    <w:rsid w:val="00A46304"/>
    <w:rsid w:val="00A463CC"/>
    <w:rsid w:val="00A465FF"/>
    <w:rsid w:val="00A46C21"/>
    <w:rsid w:val="00A46EBF"/>
    <w:rsid w:val="00A47204"/>
    <w:rsid w:val="00A47CB7"/>
    <w:rsid w:val="00A5018A"/>
    <w:rsid w:val="00A5113E"/>
    <w:rsid w:val="00A51251"/>
    <w:rsid w:val="00A51321"/>
    <w:rsid w:val="00A51972"/>
    <w:rsid w:val="00A51D44"/>
    <w:rsid w:val="00A52371"/>
    <w:rsid w:val="00A52860"/>
    <w:rsid w:val="00A5329C"/>
    <w:rsid w:val="00A53387"/>
    <w:rsid w:val="00A53686"/>
    <w:rsid w:val="00A5379A"/>
    <w:rsid w:val="00A53E41"/>
    <w:rsid w:val="00A54DE9"/>
    <w:rsid w:val="00A563D1"/>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538"/>
    <w:rsid w:val="00A74D65"/>
    <w:rsid w:val="00A75394"/>
    <w:rsid w:val="00A7606F"/>
    <w:rsid w:val="00A764FD"/>
    <w:rsid w:val="00A769CD"/>
    <w:rsid w:val="00A76C04"/>
    <w:rsid w:val="00A80197"/>
    <w:rsid w:val="00A8033F"/>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19A"/>
    <w:rsid w:val="00A91261"/>
    <w:rsid w:val="00A91D56"/>
    <w:rsid w:val="00A922EA"/>
    <w:rsid w:val="00A92371"/>
    <w:rsid w:val="00A94109"/>
    <w:rsid w:val="00A952EA"/>
    <w:rsid w:val="00A95A91"/>
    <w:rsid w:val="00A95AB9"/>
    <w:rsid w:val="00A96029"/>
    <w:rsid w:val="00A96821"/>
    <w:rsid w:val="00A9789E"/>
    <w:rsid w:val="00AA05B7"/>
    <w:rsid w:val="00AA07EB"/>
    <w:rsid w:val="00AA0BAB"/>
    <w:rsid w:val="00AA0F78"/>
    <w:rsid w:val="00AA10C9"/>
    <w:rsid w:val="00AA11E9"/>
    <w:rsid w:val="00AA1459"/>
    <w:rsid w:val="00AA1F91"/>
    <w:rsid w:val="00AA27D2"/>
    <w:rsid w:val="00AA3010"/>
    <w:rsid w:val="00AA3943"/>
    <w:rsid w:val="00AA3B7E"/>
    <w:rsid w:val="00AA40E7"/>
    <w:rsid w:val="00AA492E"/>
    <w:rsid w:val="00AA6DD3"/>
    <w:rsid w:val="00AB112C"/>
    <w:rsid w:val="00AB1720"/>
    <w:rsid w:val="00AB1A7A"/>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164"/>
    <w:rsid w:val="00AC580E"/>
    <w:rsid w:val="00AC5873"/>
    <w:rsid w:val="00AC5B77"/>
    <w:rsid w:val="00AC5C31"/>
    <w:rsid w:val="00AC5C34"/>
    <w:rsid w:val="00AC5CD5"/>
    <w:rsid w:val="00AC5D09"/>
    <w:rsid w:val="00AC5E78"/>
    <w:rsid w:val="00AC5F83"/>
    <w:rsid w:val="00AC70D0"/>
    <w:rsid w:val="00AC71EC"/>
    <w:rsid w:val="00AC7246"/>
    <w:rsid w:val="00AC7CE3"/>
    <w:rsid w:val="00AD043C"/>
    <w:rsid w:val="00AD0FAC"/>
    <w:rsid w:val="00AD12A2"/>
    <w:rsid w:val="00AD1786"/>
    <w:rsid w:val="00AD18F1"/>
    <w:rsid w:val="00AD2374"/>
    <w:rsid w:val="00AD255F"/>
    <w:rsid w:val="00AD30DB"/>
    <w:rsid w:val="00AD340D"/>
    <w:rsid w:val="00AD3E84"/>
    <w:rsid w:val="00AD45E6"/>
    <w:rsid w:val="00AD4A1D"/>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97E"/>
    <w:rsid w:val="00AF1D39"/>
    <w:rsid w:val="00AF25BE"/>
    <w:rsid w:val="00AF2A6E"/>
    <w:rsid w:val="00AF3F86"/>
    <w:rsid w:val="00AF3FD4"/>
    <w:rsid w:val="00AF64BF"/>
    <w:rsid w:val="00AF6722"/>
    <w:rsid w:val="00AF710D"/>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06D"/>
    <w:rsid w:val="00B042DD"/>
    <w:rsid w:val="00B052BF"/>
    <w:rsid w:val="00B05947"/>
    <w:rsid w:val="00B05CBC"/>
    <w:rsid w:val="00B0621B"/>
    <w:rsid w:val="00B063F8"/>
    <w:rsid w:val="00B06CD2"/>
    <w:rsid w:val="00B1035E"/>
    <w:rsid w:val="00B103C9"/>
    <w:rsid w:val="00B10CFE"/>
    <w:rsid w:val="00B10EBD"/>
    <w:rsid w:val="00B11978"/>
    <w:rsid w:val="00B127EA"/>
    <w:rsid w:val="00B12971"/>
    <w:rsid w:val="00B12CDF"/>
    <w:rsid w:val="00B12E02"/>
    <w:rsid w:val="00B12E48"/>
    <w:rsid w:val="00B132C9"/>
    <w:rsid w:val="00B13660"/>
    <w:rsid w:val="00B14001"/>
    <w:rsid w:val="00B1402B"/>
    <w:rsid w:val="00B1458D"/>
    <w:rsid w:val="00B14757"/>
    <w:rsid w:val="00B15755"/>
    <w:rsid w:val="00B15A23"/>
    <w:rsid w:val="00B15DB6"/>
    <w:rsid w:val="00B15EF8"/>
    <w:rsid w:val="00B16448"/>
    <w:rsid w:val="00B17207"/>
    <w:rsid w:val="00B17795"/>
    <w:rsid w:val="00B177C8"/>
    <w:rsid w:val="00B17A1F"/>
    <w:rsid w:val="00B2091F"/>
    <w:rsid w:val="00B20C17"/>
    <w:rsid w:val="00B21042"/>
    <w:rsid w:val="00B2111C"/>
    <w:rsid w:val="00B21578"/>
    <w:rsid w:val="00B22EEB"/>
    <w:rsid w:val="00B23767"/>
    <w:rsid w:val="00B2387B"/>
    <w:rsid w:val="00B23880"/>
    <w:rsid w:val="00B238A4"/>
    <w:rsid w:val="00B247DC"/>
    <w:rsid w:val="00B24A4C"/>
    <w:rsid w:val="00B24E0C"/>
    <w:rsid w:val="00B24E94"/>
    <w:rsid w:val="00B25829"/>
    <w:rsid w:val="00B27858"/>
    <w:rsid w:val="00B27961"/>
    <w:rsid w:val="00B27F49"/>
    <w:rsid w:val="00B306BF"/>
    <w:rsid w:val="00B3090C"/>
    <w:rsid w:val="00B30B65"/>
    <w:rsid w:val="00B31211"/>
    <w:rsid w:val="00B31273"/>
    <w:rsid w:val="00B31541"/>
    <w:rsid w:val="00B315B4"/>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30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DE4"/>
    <w:rsid w:val="00B56F50"/>
    <w:rsid w:val="00B57997"/>
    <w:rsid w:val="00B60089"/>
    <w:rsid w:val="00B60320"/>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5DC1"/>
    <w:rsid w:val="00B661BD"/>
    <w:rsid w:val="00B66721"/>
    <w:rsid w:val="00B66992"/>
    <w:rsid w:val="00B6793B"/>
    <w:rsid w:val="00B67A80"/>
    <w:rsid w:val="00B67C24"/>
    <w:rsid w:val="00B67F9B"/>
    <w:rsid w:val="00B7021B"/>
    <w:rsid w:val="00B7100A"/>
    <w:rsid w:val="00B71475"/>
    <w:rsid w:val="00B7182B"/>
    <w:rsid w:val="00B71B16"/>
    <w:rsid w:val="00B71CB0"/>
    <w:rsid w:val="00B72397"/>
    <w:rsid w:val="00B72786"/>
    <w:rsid w:val="00B72826"/>
    <w:rsid w:val="00B74261"/>
    <w:rsid w:val="00B7455B"/>
    <w:rsid w:val="00B74562"/>
    <w:rsid w:val="00B74629"/>
    <w:rsid w:val="00B74A77"/>
    <w:rsid w:val="00B74B3E"/>
    <w:rsid w:val="00B76B2D"/>
    <w:rsid w:val="00B76C08"/>
    <w:rsid w:val="00B76C15"/>
    <w:rsid w:val="00B76D7A"/>
    <w:rsid w:val="00B772FA"/>
    <w:rsid w:val="00B7759D"/>
    <w:rsid w:val="00B77654"/>
    <w:rsid w:val="00B80006"/>
    <w:rsid w:val="00B80191"/>
    <w:rsid w:val="00B80726"/>
    <w:rsid w:val="00B809E8"/>
    <w:rsid w:val="00B8287D"/>
    <w:rsid w:val="00B82A32"/>
    <w:rsid w:val="00B830CE"/>
    <w:rsid w:val="00B830F7"/>
    <w:rsid w:val="00B83206"/>
    <w:rsid w:val="00B8379F"/>
    <w:rsid w:val="00B83887"/>
    <w:rsid w:val="00B8414E"/>
    <w:rsid w:val="00B8522D"/>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21F"/>
    <w:rsid w:val="00B9261C"/>
    <w:rsid w:val="00B93084"/>
    <w:rsid w:val="00B93459"/>
    <w:rsid w:val="00B93A94"/>
    <w:rsid w:val="00B94DAF"/>
    <w:rsid w:val="00B9519A"/>
    <w:rsid w:val="00B95DB2"/>
    <w:rsid w:val="00B95EC5"/>
    <w:rsid w:val="00B97F36"/>
    <w:rsid w:val="00BA05A0"/>
    <w:rsid w:val="00BA075E"/>
    <w:rsid w:val="00BA08E9"/>
    <w:rsid w:val="00BA09B9"/>
    <w:rsid w:val="00BA0ED2"/>
    <w:rsid w:val="00BA1675"/>
    <w:rsid w:val="00BA183A"/>
    <w:rsid w:val="00BA1E2A"/>
    <w:rsid w:val="00BA1FED"/>
    <w:rsid w:val="00BA2346"/>
    <w:rsid w:val="00BA26C3"/>
    <w:rsid w:val="00BA28EB"/>
    <w:rsid w:val="00BA2AE4"/>
    <w:rsid w:val="00BA2FD1"/>
    <w:rsid w:val="00BA3879"/>
    <w:rsid w:val="00BA5904"/>
    <w:rsid w:val="00BA5E00"/>
    <w:rsid w:val="00BA698C"/>
    <w:rsid w:val="00BA6CBF"/>
    <w:rsid w:val="00BA6CF8"/>
    <w:rsid w:val="00BA714A"/>
    <w:rsid w:val="00BA71FA"/>
    <w:rsid w:val="00BA7F5D"/>
    <w:rsid w:val="00BB01D6"/>
    <w:rsid w:val="00BB0A8B"/>
    <w:rsid w:val="00BB2767"/>
    <w:rsid w:val="00BB2950"/>
    <w:rsid w:val="00BB2B93"/>
    <w:rsid w:val="00BB2BB5"/>
    <w:rsid w:val="00BB375E"/>
    <w:rsid w:val="00BB3F45"/>
    <w:rsid w:val="00BB4AB4"/>
    <w:rsid w:val="00BB4BB8"/>
    <w:rsid w:val="00BB4FD6"/>
    <w:rsid w:val="00BB545D"/>
    <w:rsid w:val="00BB5C76"/>
    <w:rsid w:val="00BB607E"/>
    <w:rsid w:val="00BB688B"/>
    <w:rsid w:val="00BB6AD9"/>
    <w:rsid w:val="00BB74AB"/>
    <w:rsid w:val="00BB7B41"/>
    <w:rsid w:val="00BB7CCF"/>
    <w:rsid w:val="00BC00B6"/>
    <w:rsid w:val="00BC0172"/>
    <w:rsid w:val="00BC0D1C"/>
    <w:rsid w:val="00BC102E"/>
    <w:rsid w:val="00BC15EC"/>
    <w:rsid w:val="00BC284D"/>
    <w:rsid w:val="00BC2A2F"/>
    <w:rsid w:val="00BC2FA1"/>
    <w:rsid w:val="00BC3AE0"/>
    <w:rsid w:val="00BC4CC8"/>
    <w:rsid w:val="00BC4DC0"/>
    <w:rsid w:val="00BC5255"/>
    <w:rsid w:val="00BC6201"/>
    <w:rsid w:val="00BC662C"/>
    <w:rsid w:val="00BC6979"/>
    <w:rsid w:val="00BC723E"/>
    <w:rsid w:val="00BC73FD"/>
    <w:rsid w:val="00BC77FA"/>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5206"/>
    <w:rsid w:val="00BE5B89"/>
    <w:rsid w:val="00BE6386"/>
    <w:rsid w:val="00BE6622"/>
    <w:rsid w:val="00BE6B60"/>
    <w:rsid w:val="00BE7625"/>
    <w:rsid w:val="00BE779E"/>
    <w:rsid w:val="00BF1131"/>
    <w:rsid w:val="00BF1578"/>
    <w:rsid w:val="00BF15B8"/>
    <w:rsid w:val="00BF22A0"/>
    <w:rsid w:val="00BF2C67"/>
    <w:rsid w:val="00BF2DFC"/>
    <w:rsid w:val="00BF336E"/>
    <w:rsid w:val="00BF3376"/>
    <w:rsid w:val="00BF34C1"/>
    <w:rsid w:val="00BF3744"/>
    <w:rsid w:val="00BF3927"/>
    <w:rsid w:val="00BF4491"/>
    <w:rsid w:val="00BF480D"/>
    <w:rsid w:val="00BF4C15"/>
    <w:rsid w:val="00BF5D04"/>
    <w:rsid w:val="00BF788E"/>
    <w:rsid w:val="00C00BD3"/>
    <w:rsid w:val="00C00FA9"/>
    <w:rsid w:val="00C01291"/>
    <w:rsid w:val="00C017AD"/>
    <w:rsid w:val="00C02040"/>
    <w:rsid w:val="00C024FE"/>
    <w:rsid w:val="00C02B33"/>
    <w:rsid w:val="00C030E6"/>
    <w:rsid w:val="00C0319D"/>
    <w:rsid w:val="00C0379A"/>
    <w:rsid w:val="00C03AD2"/>
    <w:rsid w:val="00C03AE2"/>
    <w:rsid w:val="00C03F14"/>
    <w:rsid w:val="00C041C1"/>
    <w:rsid w:val="00C04218"/>
    <w:rsid w:val="00C0493F"/>
    <w:rsid w:val="00C050E1"/>
    <w:rsid w:val="00C05128"/>
    <w:rsid w:val="00C052E6"/>
    <w:rsid w:val="00C05CC3"/>
    <w:rsid w:val="00C05E62"/>
    <w:rsid w:val="00C06512"/>
    <w:rsid w:val="00C068A8"/>
    <w:rsid w:val="00C077AE"/>
    <w:rsid w:val="00C07C0A"/>
    <w:rsid w:val="00C100DB"/>
    <w:rsid w:val="00C103E4"/>
    <w:rsid w:val="00C10D76"/>
    <w:rsid w:val="00C1144D"/>
    <w:rsid w:val="00C11871"/>
    <w:rsid w:val="00C12479"/>
    <w:rsid w:val="00C12A10"/>
    <w:rsid w:val="00C13C98"/>
    <w:rsid w:val="00C13CE2"/>
    <w:rsid w:val="00C144EB"/>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39A"/>
    <w:rsid w:val="00C30420"/>
    <w:rsid w:val="00C30ECB"/>
    <w:rsid w:val="00C30FB4"/>
    <w:rsid w:val="00C316A4"/>
    <w:rsid w:val="00C31856"/>
    <w:rsid w:val="00C31D30"/>
    <w:rsid w:val="00C31F48"/>
    <w:rsid w:val="00C32A9B"/>
    <w:rsid w:val="00C32D36"/>
    <w:rsid w:val="00C3308C"/>
    <w:rsid w:val="00C33429"/>
    <w:rsid w:val="00C33699"/>
    <w:rsid w:val="00C336E8"/>
    <w:rsid w:val="00C339D9"/>
    <w:rsid w:val="00C343C3"/>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1D79"/>
    <w:rsid w:val="00C42897"/>
    <w:rsid w:val="00C42A05"/>
    <w:rsid w:val="00C4346D"/>
    <w:rsid w:val="00C4377C"/>
    <w:rsid w:val="00C43D99"/>
    <w:rsid w:val="00C44142"/>
    <w:rsid w:val="00C44255"/>
    <w:rsid w:val="00C44397"/>
    <w:rsid w:val="00C4472D"/>
    <w:rsid w:val="00C44FCD"/>
    <w:rsid w:val="00C453A5"/>
    <w:rsid w:val="00C458F5"/>
    <w:rsid w:val="00C45ADB"/>
    <w:rsid w:val="00C45D35"/>
    <w:rsid w:val="00C463A6"/>
    <w:rsid w:val="00C46531"/>
    <w:rsid w:val="00C47947"/>
    <w:rsid w:val="00C47992"/>
    <w:rsid w:val="00C47B77"/>
    <w:rsid w:val="00C5004A"/>
    <w:rsid w:val="00C501AA"/>
    <w:rsid w:val="00C503FD"/>
    <w:rsid w:val="00C50DAD"/>
    <w:rsid w:val="00C50E6C"/>
    <w:rsid w:val="00C52236"/>
    <w:rsid w:val="00C535FB"/>
    <w:rsid w:val="00C536A2"/>
    <w:rsid w:val="00C54686"/>
    <w:rsid w:val="00C54DC1"/>
    <w:rsid w:val="00C5505D"/>
    <w:rsid w:val="00C559C7"/>
    <w:rsid w:val="00C559EF"/>
    <w:rsid w:val="00C55E66"/>
    <w:rsid w:val="00C5739A"/>
    <w:rsid w:val="00C57847"/>
    <w:rsid w:val="00C61821"/>
    <w:rsid w:val="00C61ED1"/>
    <w:rsid w:val="00C62324"/>
    <w:rsid w:val="00C623E4"/>
    <w:rsid w:val="00C62D51"/>
    <w:rsid w:val="00C63ABA"/>
    <w:rsid w:val="00C640BD"/>
    <w:rsid w:val="00C6462A"/>
    <w:rsid w:val="00C650A9"/>
    <w:rsid w:val="00C66740"/>
    <w:rsid w:val="00C67D51"/>
    <w:rsid w:val="00C67F32"/>
    <w:rsid w:val="00C70404"/>
    <w:rsid w:val="00C70522"/>
    <w:rsid w:val="00C70839"/>
    <w:rsid w:val="00C70EC1"/>
    <w:rsid w:val="00C71686"/>
    <w:rsid w:val="00C71CE5"/>
    <w:rsid w:val="00C72102"/>
    <w:rsid w:val="00C7240C"/>
    <w:rsid w:val="00C72629"/>
    <w:rsid w:val="00C72810"/>
    <w:rsid w:val="00C72BC2"/>
    <w:rsid w:val="00C73B53"/>
    <w:rsid w:val="00C73DBE"/>
    <w:rsid w:val="00C75597"/>
    <w:rsid w:val="00C75DF1"/>
    <w:rsid w:val="00C76711"/>
    <w:rsid w:val="00C77E10"/>
    <w:rsid w:val="00C77E6A"/>
    <w:rsid w:val="00C807F2"/>
    <w:rsid w:val="00C816E1"/>
    <w:rsid w:val="00C81DB6"/>
    <w:rsid w:val="00C8239F"/>
    <w:rsid w:val="00C82AA3"/>
    <w:rsid w:val="00C82E46"/>
    <w:rsid w:val="00C82EE0"/>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0A3"/>
    <w:rsid w:val="00C93403"/>
    <w:rsid w:val="00C93879"/>
    <w:rsid w:val="00C946B2"/>
    <w:rsid w:val="00C949AC"/>
    <w:rsid w:val="00C954B1"/>
    <w:rsid w:val="00C95CEF"/>
    <w:rsid w:val="00C95E59"/>
    <w:rsid w:val="00C96680"/>
    <w:rsid w:val="00C971C8"/>
    <w:rsid w:val="00CA000B"/>
    <w:rsid w:val="00CA056B"/>
    <w:rsid w:val="00CA0878"/>
    <w:rsid w:val="00CA0DBA"/>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2AE9"/>
    <w:rsid w:val="00CC363E"/>
    <w:rsid w:val="00CC385C"/>
    <w:rsid w:val="00CC3C99"/>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CB8"/>
    <w:rsid w:val="00CD0E66"/>
    <w:rsid w:val="00CD0EB9"/>
    <w:rsid w:val="00CD20FD"/>
    <w:rsid w:val="00CD2656"/>
    <w:rsid w:val="00CD2E7A"/>
    <w:rsid w:val="00CD3131"/>
    <w:rsid w:val="00CD3285"/>
    <w:rsid w:val="00CD40F0"/>
    <w:rsid w:val="00CD43CA"/>
    <w:rsid w:val="00CD442A"/>
    <w:rsid w:val="00CD4E2A"/>
    <w:rsid w:val="00CD5388"/>
    <w:rsid w:val="00CD5DDE"/>
    <w:rsid w:val="00CD68F7"/>
    <w:rsid w:val="00CD6960"/>
    <w:rsid w:val="00CD6CF1"/>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E7B18"/>
    <w:rsid w:val="00CE7CC8"/>
    <w:rsid w:val="00CF08BA"/>
    <w:rsid w:val="00CF0EF6"/>
    <w:rsid w:val="00CF156E"/>
    <w:rsid w:val="00CF22ED"/>
    <w:rsid w:val="00CF3219"/>
    <w:rsid w:val="00CF32D6"/>
    <w:rsid w:val="00CF40B2"/>
    <w:rsid w:val="00CF43F4"/>
    <w:rsid w:val="00CF45B7"/>
    <w:rsid w:val="00CF51D0"/>
    <w:rsid w:val="00CF5EB2"/>
    <w:rsid w:val="00CF5F54"/>
    <w:rsid w:val="00CF63D6"/>
    <w:rsid w:val="00CF6633"/>
    <w:rsid w:val="00CF6684"/>
    <w:rsid w:val="00CF684D"/>
    <w:rsid w:val="00CF6B77"/>
    <w:rsid w:val="00CF6E21"/>
    <w:rsid w:val="00CF7DD3"/>
    <w:rsid w:val="00D00161"/>
    <w:rsid w:val="00D00915"/>
    <w:rsid w:val="00D0118F"/>
    <w:rsid w:val="00D015C5"/>
    <w:rsid w:val="00D01C36"/>
    <w:rsid w:val="00D02151"/>
    <w:rsid w:val="00D021AE"/>
    <w:rsid w:val="00D027A5"/>
    <w:rsid w:val="00D02C9A"/>
    <w:rsid w:val="00D03278"/>
    <w:rsid w:val="00D03453"/>
    <w:rsid w:val="00D034F8"/>
    <w:rsid w:val="00D0382E"/>
    <w:rsid w:val="00D03853"/>
    <w:rsid w:val="00D0391F"/>
    <w:rsid w:val="00D03BCE"/>
    <w:rsid w:val="00D05672"/>
    <w:rsid w:val="00D05946"/>
    <w:rsid w:val="00D05C8E"/>
    <w:rsid w:val="00D065B6"/>
    <w:rsid w:val="00D06A59"/>
    <w:rsid w:val="00D06B7F"/>
    <w:rsid w:val="00D076CF"/>
    <w:rsid w:val="00D079EC"/>
    <w:rsid w:val="00D07F25"/>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DEF"/>
    <w:rsid w:val="00D22F0B"/>
    <w:rsid w:val="00D22F80"/>
    <w:rsid w:val="00D24F28"/>
    <w:rsid w:val="00D24F37"/>
    <w:rsid w:val="00D255F6"/>
    <w:rsid w:val="00D2575E"/>
    <w:rsid w:val="00D25CBA"/>
    <w:rsid w:val="00D25D80"/>
    <w:rsid w:val="00D30576"/>
    <w:rsid w:val="00D305FC"/>
    <w:rsid w:val="00D30FF7"/>
    <w:rsid w:val="00D3137F"/>
    <w:rsid w:val="00D31DA2"/>
    <w:rsid w:val="00D32363"/>
    <w:rsid w:val="00D331A7"/>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669"/>
    <w:rsid w:val="00D40B7D"/>
    <w:rsid w:val="00D439FA"/>
    <w:rsid w:val="00D44497"/>
    <w:rsid w:val="00D455C9"/>
    <w:rsid w:val="00D457D9"/>
    <w:rsid w:val="00D45D44"/>
    <w:rsid w:val="00D46865"/>
    <w:rsid w:val="00D46A32"/>
    <w:rsid w:val="00D46E01"/>
    <w:rsid w:val="00D46E5D"/>
    <w:rsid w:val="00D46F1F"/>
    <w:rsid w:val="00D50690"/>
    <w:rsid w:val="00D50794"/>
    <w:rsid w:val="00D50A69"/>
    <w:rsid w:val="00D5142F"/>
    <w:rsid w:val="00D52ADE"/>
    <w:rsid w:val="00D52B75"/>
    <w:rsid w:val="00D52DCC"/>
    <w:rsid w:val="00D5352B"/>
    <w:rsid w:val="00D54038"/>
    <w:rsid w:val="00D542E7"/>
    <w:rsid w:val="00D546CD"/>
    <w:rsid w:val="00D5483E"/>
    <w:rsid w:val="00D5498B"/>
    <w:rsid w:val="00D549AC"/>
    <w:rsid w:val="00D5701C"/>
    <w:rsid w:val="00D57317"/>
    <w:rsid w:val="00D577EB"/>
    <w:rsid w:val="00D6062A"/>
    <w:rsid w:val="00D608E1"/>
    <w:rsid w:val="00D61456"/>
    <w:rsid w:val="00D62274"/>
    <w:rsid w:val="00D62611"/>
    <w:rsid w:val="00D63414"/>
    <w:rsid w:val="00D6345E"/>
    <w:rsid w:val="00D63755"/>
    <w:rsid w:val="00D6393A"/>
    <w:rsid w:val="00D64126"/>
    <w:rsid w:val="00D646C1"/>
    <w:rsid w:val="00D64A6A"/>
    <w:rsid w:val="00D656AD"/>
    <w:rsid w:val="00D65B32"/>
    <w:rsid w:val="00D6659A"/>
    <w:rsid w:val="00D67652"/>
    <w:rsid w:val="00D70C78"/>
    <w:rsid w:val="00D70CF3"/>
    <w:rsid w:val="00D71219"/>
    <w:rsid w:val="00D71260"/>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554"/>
    <w:rsid w:val="00D80325"/>
    <w:rsid w:val="00D8088A"/>
    <w:rsid w:val="00D8151B"/>
    <w:rsid w:val="00D8208B"/>
    <w:rsid w:val="00D8232B"/>
    <w:rsid w:val="00D824E4"/>
    <w:rsid w:val="00D82C3A"/>
    <w:rsid w:val="00D83011"/>
    <w:rsid w:val="00D831F1"/>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5F93"/>
    <w:rsid w:val="00D96957"/>
    <w:rsid w:val="00D96E8F"/>
    <w:rsid w:val="00D9783E"/>
    <w:rsid w:val="00DA046A"/>
    <w:rsid w:val="00DA0585"/>
    <w:rsid w:val="00DA0DB7"/>
    <w:rsid w:val="00DA11DB"/>
    <w:rsid w:val="00DA1286"/>
    <w:rsid w:val="00DA188C"/>
    <w:rsid w:val="00DA2271"/>
    <w:rsid w:val="00DA2919"/>
    <w:rsid w:val="00DA3876"/>
    <w:rsid w:val="00DA3A47"/>
    <w:rsid w:val="00DA3D6D"/>
    <w:rsid w:val="00DA4B57"/>
    <w:rsid w:val="00DA553C"/>
    <w:rsid w:val="00DA56D8"/>
    <w:rsid w:val="00DA6280"/>
    <w:rsid w:val="00DA6BFA"/>
    <w:rsid w:val="00DA79BD"/>
    <w:rsid w:val="00DA7A33"/>
    <w:rsid w:val="00DA7E15"/>
    <w:rsid w:val="00DB0119"/>
    <w:rsid w:val="00DB0177"/>
    <w:rsid w:val="00DB0A01"/>
    <w:rsid w:val="00DB0AF2"/>
    <w:rsid w:val="00DB0D6D"/>
    <w:rsid w:val="00DB0E04"/>
    <w:rsid w:val="00DB119A"/>
    <w:rsid w:val="00DB1619"/>
    <w:rsid w:val="00DB1643"/>
    <w:rsid w:val="00DB178D"/>
    <w:rsid w:val="00DB1A75"/>
    <w:rsid w:val="00DB2588"/>
    <w:rsid w:val="00DB2BDE"/>
    <w:rsid w:val="00DB3107"/>
    <w:rsid w:val="00DB3EA3"/>
    <w:rsid w:val="00DB4656"/>
    <w:rsid w:val="00DB47AE"/>
    <w:rsid w:val="00DB4C26"/>
    <w:rsid w:val="00DB4F56"/>
    <w:rsid w:val="00DB5179"/>
    <w:rsid w:val="00DB5285"/>
    <w:rsid w:val="00DB5FA1"/>
    <w:rsid w:val="00DB6006"/>
    <w:rsid w:val="00DB6633"/>
    <w:rsid w:val="00DB6CBE"/>
    <w:rsid w:val="00DB6EEC"/>
    <w:rsid w:val="00DB73F0"/>
    <w:rsid w:val="00DB79DA"/>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44B9"/>
    <w:rsid w:val="00DD5063"/>
    <w:rsid w:val="00DD5818"/>
    <w:rsid w:val="00DD5A5E"/>
    <w:rsid w:val="00DD5C1E"/>
    <w:rsid w:val="00DD60F4"/>
    <w:rsid w:val="00DD69F4"/>
    <w:rsid w:val="00DD6D71"/>
    <w:rsid w:val="00DD73AA"/>
    <w:rsid w:val="00DD73FD"/>
    <w:rsid w:val="00DD7711"/>
    <w:rsid w:val="00DD7795"/>
    <w:rsid w:val="00DE05DB"/>
    <w:rsid w:val="00DE072B"/>
    <w:rsid w:val="00DE101A"/>
    <w:rsid w:val="00DE1E11"/>
    <w:rsid w:val="00DE22E4"/>
    <w:rsid w:val="00DE250C"/>
    <w:rsid w:val="00DE2FD5"/>
    <w:rsid w:val="00DE31D9"/>
    <w:rsid w:val="00DE3706"/>
    <w:rsid w:val="00DE374B"/>
    <w:rsid w:val="00DE3AE7"/>
    <w:rsid w:val="00DE4F3C"/>
    <w:rsid w:val="00DE593D"/>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73"/>
    <w:rsid w:val="00DF70E4"/>
    <w:rsid w:val="00DF751A"/>
    <w:rsid w:val="00DF7744"/>
    <w:rsid w:val="00DF7A58"/>
    <w:rsid w:val="00DF7F5A"/>
    <w:rsid w:val="00E006F0"/>
    <w:rsid w:val="00E0180E"/>
    <w:rsid w:val="00E01A4B"/>
    <w:rsid w:val="00E02665"/>
    <w:rsid w:val="00E02717"/>
    <w:rsid w:val="00E0298F"/>
    <w:rsid w:val="00E0358C"/>
    <w:rsid w:val="00E039EB"/>
    <w:rsid w:val="00E03D77"/>
    <w:rsid w:val="00E03FE3"/>
    <w:rsid w:val="00E0445D"/>
    <w:rsid w:val="00E04CA1"/>
    <w:rsid w:val="00E04D2C"/>
    <w:rsid w:val="00E04DE3"/>
    <w:rsid w:val="00E0502F"/>
    <w:rsid w:val="00E056B2"/>
    <w:rsid w:val="00E05926"/>
    <w:rsid w:val="00E06703"/>
    <w:rsid w:val="00E06740"/>
    <w:rsid w:val="00E06BDB"/>
    <w:rsid w:val="00E073FE"/>
    <w:rsid w:val="00E07C3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299"/>
    <w:rsid w:val="00E24659"/>
    <w:rsid w:val="00E24784"/>
    <w:rsid w:val="00E247BE"/>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3F49"/>
    <w:rsid w:val="00E3428A"/>
    <w:rsid w:val="00E3438B"/>
    <w:rsid w:val="00E34488"/>
    <w:rsid w:val="00E34AAC"/>
    <w:rsid w:val="00E356EE"/>
    <w:rsid w:val="00E35D86"/>
    <w:rsid w:val="00E36002"/>
    <w:rsid w:val="00E36240"/>
    <w:rsid w:val="00E36562"/>
    <w:rsid w:val="00E36B88"/>
    <w:rsid w:val="00E37139"/>
    <w:rsid w:val="00E371B5"/>
    <w:rsid w:val="00E4024F"/>
    <w:rsid w:val="00E40E83"/>
    <w:rsid w:val="00E41288"/>
    <w:rsid w:val="00E42257"/>
    <w:rsid w:val="00E4320B"/>
    <w:rsid w:val="00E44D6B"/>
    <w:rsid w:val="00E458A3"/>
    <w:rsid w:val="00E45B2A"/>
    <w:rsid w:val="00E462F0"/>
    <w:rsid w:val="00E46488"/>
    <w:rsid w:val="00E46A64"/>
    <w:rsid w:val="00E46D22"/>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6D3F"/>
    <w:rsid w:val="00E57B05"/>
    <w:rsid w:val="00E57C9E"/>
    <w:rsid w:val="00E57CCD"/>
    <w:rsid w:val="00E57EC3"/>
    <w:rsid w:val="00E6111F"/>
    <w:rsid w:val="00E61AD6"/>
    <w:rsid w:val="00E61D29"/>
    <w:rsid w:val="00E61E54"/>
    <w:rsid w:val="00E621DC"/>
    <w:rsid w:val="00E62306"/>
    <w:rsid w:val="00E6249E"/>
    <w:rsid w:val="00E62741"/>
    <w:rsid w:val="00E637E6"/>
    <w:rsid w:val="00E64257"/>
    <w:rsid w:val="00E657C8"/>
    <w:rsid w:val="00E661C9"/>
    <w:rsid w:val="00E673C1"/>
    <w:rsid w:val="00E674EB"/>
    <w:rsid w:val="00E679BE"/>
    <w:rsid w:val="00E7250E"/>
    <w:rsid w:val="00E73258"/>
    <w:rsid w:val="00E733EC"/>
    <w:rsid w:val="00E73A3C"/>
    <w:rsid w:val="00E73B70"/>
    <w:rsid w:val="00E73BB1"/>
    <w:rsid w:val="00E73C43"/>
    <w:rsid w:val="00E73E24"/>
    <w:rsid w:val="00E74005"/>
    <w:rsid w:val="00E741C9"/>
    <w:rsid w:val="00E7484E"/>
    <w:rsid w:val="00E751AC"/>
    <w:rsid w:val="00E7575C"/>
    <w:rsid w:val="00E75808"/>
    <w:rsid w:val="00E75B77"/>
    <w:rsid w:val="00E76AF4"/>
    <w:rsid w:val="00E77366"/>
    <w:rsid w:val="00E774BD"/>
    <w:rsid w:val="00E805D3"/>
    <w:rsid w:val="00E80F13"/>
    <w:rsid w:val="00E8165F"/>
    <w:rsid w:val="00E81DF7"/>
    <w:rsid w:val="00E81EB5"/>
    <w:rsid w:val="00E82F2C"/>
    <w:rsid w:val="00E83208"/>
    <w:rsid w:val="00E8391F"/>
    <w:rsid w:val="00E841AF"/>
    <w:rsid w:val="00E8487D"/>
    <w:rsid w:val="00E848CF"/>
    <w:rsid w:val="00E85823"/>
    <w:rsid w:val="00E85A7D"/>
    <w:rsid w:val="00E862AC"/>
    <w:rsid w:val="00E86422"/>
    <w:rsid w:val="00E86C3C"/>
    <w:rsid w:val="00E90F08"/>
    <w:rsid w:val="00E913A4"/>
    <w:rsid w:val="00E937E0"/>
    <w:rsid w:val="00E954B5"/>
    <w:rsid w:val="00E956C7"/>
    <w:rsid w:val="00E959D1"/>
    <w:rsid w:val="00E95D38"/>
    <w:rsid w:val="00E9661A"/>
    <w:rsid w:val="00E96C47"/>
    <w:rsid w:val="00E974B2"/>
    <w:rsid w:val="00E976F0"/>
    <w:rsid w:val="00E97C33"/>
    <w:rsid w:val="00E97FE9"/>
    <w:rsid w:val="00EA009C"/>
    <w:rsid w:val="00EA0214"/>
    <w:rsid w:val="00EA044A"/>
    <w:rsid w:val="00EA0C0F"/>
    <w:rsid w:val="00EA0EFD"/>
    <w:rsid w:val="00EA1551"/>
    <w:rsid w:val="00EA159F"/>
    <w:rsid w:val="00EA1AFD"/>
    <w:rsid w:val="00EA1D18"/>
    <w:rsid w:val="00EA2670"/>
    <w:rsid w:val="00EA2A47"/>
    <w:rsid w:val="00EA2D25"/>
    <w:rsid w:val="00EA329F"/>
    <w:rsid w:val="00EA37F0"/>
    <w:rsid w:val="00EA3C26"/>
    <w:rsid w:val="00EA3C61"/>
    <w:rsid w:val="00EA4318"/>
    <w:rsid w:val="00EA4A3C"/>
    <w:rsid w:val="00EA51F3"/>
    <w:rsid w:val="00EA5A2A"/>
    <w:rsid w:val="00EA625F"/>
    <w:rsid w:val="00EB02C0"/>
    <w:rsid w:val="00EB1450"/>
    <w:rsid w:val="00EB1AF7"/>
    <w:rsid w:val="00EB1D0E"/>
    <w:rsid w:val="00EB2C40"/>
    <w:rsid w:val="00EB2DE0"/>
    <w:rsid w:val="00EB35D6"/>
    <w:rsid w:val="00EB42B7"/>
    <w:rsid w:val="00EB528F"/>
    <w:rsid w:val="00EB5AE3"/>
    <w:rsid w:val="00EB644C"/>
    <w:rsid w:val="00EB69F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296"/>
    <w:rsid w:val="00EC4AA7"/>
    <w:rsid w:val="00EC4E01"/>
    <w:rsid w:val="00EC5596"/>
    <w:rsid w:val="00EC56D8"/>
    <w:rsid w:val="00EC5A72"/>
    <w:rsid w:val="00EC697D"/>
    <w:rsid w:val="00EC6D36"/>
    <w:rsid w:val="00EC6E8C"/>
    <w:rsid w:val="00EC76B5"/>
    <w:rsid w:val="00ED027A"/>
    <w:rsid w:val="00ED04F0"/>
    <w:rsid w:val="00ED0701"/>
    <w:rsid w:val="00ED0BE9"/>
    <w:rsid w:val="00ED10F5"/>
    <w:rsid w:val="00ED191B"/>
    <w:rsid w:val="00ED2C41"/>
    <w:rsid w:val="00ED32D2"/>
    <w:rsid w:val="00ED367F"/>
    <w:rsid w:val="00ED39B5"/>
    <w:rsid w:val="00ED3BB6"/>
    <w:rsid w:val="00ED3D4B"/>
    <w:rsid w:val="00ED3F72"/>
    <w:rsid w:val="00ED453D"/>
    <w:rsid w:val="00ED463A"/>
    <w:rsid w:val="00ED5440"/>
    <w:rsid w:val="00ED5703"/>
    <w:rsid w:val="00ED581E"/>
    <w:rsid w:val="00ED5B58"/>
    <w:rsid w:val="00ED600D"/>
    <w:rsid w:val="00ED7675"/>
    <w:rsid w:val="00ED79C6"/>
    <w:rsid w:val="00EE039F"/>
    <w:rsid w:val="00EE0AC4"/>
    <w:rsid w:val="00EE0E3B"/>
    <w:rsid w:val="00EE11D6"/>
    <w:rsid w:val="00EE150F"/>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6DBA"/>
    <w:rsid w:val="00EE6EF1"/>
    <w:rsid w:val="00EE7078"/>
    <w:rsid w:val="00EE7B67"/>
    <w:rsid w:val="00EE7DF0"/>
    <w:rsid w:val="00EF0641"/>
    <w:rsid w:val="00EF0ECF"/>
    <w:rsid w:val="00EF1B2B"/>
    <w:rsid w:val="00EF1F21"/>
    <w:rsid w:val="00EF312B"/>
    <w:rsid w:val="00EF3B56"/>
    <w:rsid w:val="00EF448F"/>
    <w:rsid w:val="00EF45D8"/>
    <w:rsid w:val="00EF47E7"/>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7F9"/>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CEB"/>
    <w:rsid w:val="00F11D88"/>
    <w:rsid w:val="00F1251C"/>
    <w:rsid w:val="00F12E0F"/>
    <w:rsid w:val="00F13287"/>
    <w:rsid w:val="00F13D7C"/>
    <w:rsid w:val="00F13FC7"/>
    <w:rsid w:val="00F1424A"/>
    <w:rsid w:val="00F147C3"/>
    <w:rsid w:val="00F14CDC"/>
    <w:rsid w:val="00F14EF0"/>
    <w:rsid w:val="00F1526D"/>
    <w:rsid w:val="00F152D1"/>
    <w:rsid w:val="00F15A0B"/>
    <w:rsid w:val="00F15B44"/>
    <w:rsid w:val="00F16054"/>
    <w:rsid w:val="00F1674E"/>
    <w:rsid w:val="00F1698D"/>
    <w:rsid w:val="00F16E68"/>
    <w:rsid w:val="00F17306"/>
    <w:rsid w:val="00F17A03"/>
    <w:rsid w:val="00F17A86"/>
    <w:rsid w:val="00F20034"/>
    <w:rsid w:val="00F20B5E"/>
    <w:rsid w:val="00F20D49"/>
    <w:rsid w:val="00F20D5C"/>
    <w:rsid w:val="00F2104B"/>
    <w:rsid w:val="00F2179B"/>
    <w:rsid w:val="00F2188F"/>
    <w:rsid w:val="00F21984"/>
    <w:rsid w:val="00F22560"/>
    <w:rsid w:val="00F22A18"/>
    <w:rsid w:val="00F23775"/>
    <w:rsid w:val="00F23DE7"/>
    <w:rsid w:val="00F23F81"/>
    <w:rsid w:val="00F248FD"/>
    <w:rsid w:val="00F25206"/>
    <w:rsid w:val="00F2534E"/>
    <w:rsid w:val="00F258F3"/>
    <w:rsid w:val="00F25A25"/>
    <w:rsid w:val="00F266BB"/>
    <w:rsid w:val="00F27248"/>
    <w:rsid w:val="00F274D1"/>
    <w:rsid w:val="00F27886"/>
    <w:rsid w:val="00F27ED0"/>
    <w:rsid w:val="00F30002"/>
    <w:rsid w:val="00F30021"/>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56F"/>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431A"/>
    <w:rsid w:val="00F560A1"/>
    <w:rsid w:val="00F56864"/>
    <w:rsid w:val="00F56929"/>
    <w:rsid w:val="00F56995"/>
    <w:rsid w:val="00F574BA"/>
    <w:rsid w:val="00F609CB"/>
    <w:rsid w:val="00F60E12"/>
    <w:rsid w:val="00F60E5C"/>
    <w:rsid w:val="00F60EA5"/>
    <w:rsid w:val="00F6123F"/>
    <w:rsid w:val="00F61967"/>
    <w:rsid w:val="00F61CD1"/>
    <w:rsid w:val="00F62117"/>
    <w:rsid w:val="00F62267"/>
    <w:rsid w:val="00F632FF"/>
    <w:rsid w:val="00F634B2"/>
    <w:rsid w:val="00F637B0"/>
    <w:rsid w:val="00F6401F"/>
    <w:rsid w:val="00F64B63"/>
    <w:rsid w:val="00F66DB1"/>
    <w:rsid w:val="00F672CF"/>
    <w:rsid w:val="00F67AA6"/>
    <w:rsid w:val="00F67B5B"/>
    <w:rsid w:val="00F67D59"/>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81A"/>
    <w:rsid w:val="00F84CC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4C77"/>
    <w:rsid w:val="00FA54C0"/>
    <w:rsid w:val="00FA5FF3"/>
    <w:rsid w:val="00FA66CA"/>
    <w:rsid w:val="00FA6A72"/>
    <w:rsid w:val="00FA6BA1"/>
    <w:rsid w:val="00FA7653"/>
    <w:rsid w:val="00FB0EEE"/>
    <w:rsid w:val="00FB1FBB"/>
    <w:rsid w:val="00FB1FD6"/>
    <w:rsid w:val="00FB21C5"/>
    <w:rsid w:val="00FB2303"/>
    <w:rsid w:val="00FB31AE"/>
    <w:rsid w:val="00FB330E"/>
    <w:rsid w:val="00FB3538"/>
    <w:rsid w:val="00FB37EA"/>
    <w:rsid w:val="00FB39B6"/>
    <w:rsid w:val="00FB3C63"/>
    <w:rsid w:val="00FB3EFA"/>
    <w:rsid w:val="00FB475E"/>
    <w:rsid w:val="00FB4A38"/>
    <w:rsid w:val="00FB4DA8"/>
    <w:rsid w:val="00FB4F1B"/>
    <w:rsid w:val="00FB502A"/>
    <w:rsid w:val="00FB5652"/>
    <w:rsid w:val="00FB5E68"/>
    <w:rsid w:val="00FB607F"/>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A25"/>
    <w:rsid w:val="00FC6D41"/>
    <w:rsid w:val="00FC748E"/>
    <w:rsid w:val="00FC7942"/>
    <w:rsid w:val="00FC7A05"/>
    <w:rsid w:val="00FD02D4"/>
    <w:rsid w:val="00FD1143"/>
    <w:rsid w:val="00FD12D6"/>
    <w:rsid w:val="00FD16EE"/>
    <w:rsid w:val="00FD1E1D"/>
    <w:rsid w:val="00FD2202"/>
    <w:rsid w:val="00FD2A5E"/>
    <w:rsid w:val="00FD3459"/>
    <w:rsid w:val="00FD3B23"/>
    <w:rsid w:val="00FD4482"/>
    <w:rsid w:val="00FD4A75"/>
    <w:rsid w:val="00FD4EB7"/>
    <w:rsid w:val="00FD6A34"/>
    <w:rsid w:val="00FD7213"/>
    <w:rsid w:val="00FD7A08"/>
    <w:rsid w:val="00FE02D8"/>
    <w:rsid w:val="00FE0FE4"/>
    <w:rsid w:val="00FE17BC"/>
    <w:rsid w:val="00FE1D18"/>
    <w:rsid w:val="00FE1E19"/>
    <w:rsid w:val="00FE1EAE"/>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6B4A"/>
    <w:rsid w:val="00FE7F46"/>
    <w:rsid w:val="00FF0139"/>
    <w:rsid w:val="00FF0D7C"/>
    <w:rsid w:val="00FF1719"/>
    <w:rsid w:val="00FF196F"/>
    <w:rsid w:val="00FF2DD4"/>
    <w:rsid w:val="00FF2EEC"/>
    <w:rsid w:val="00FF302D"/>
    <w:rsid w:val="00FF308F"/>
    <w:rsid w:val="00FF3C3C"/>
    <w:rsid w:val="00FF3CA8"/>
    <w:rsid w:val="00FF40C4"/>
    <w:rsid w:val="00FF4C87"/>
    <w:rsid w:val="00FF4EBD"/>
    <w:rsid w:val="00FF569A"/>
    <w:rsid w:val="00FF5D8D"/>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D184E"/>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8C0106"/>
    <w:pPr>
      <w:spacing w:before="40" w:after="0"/>
    </w:pPr>
    <w:rPr>
      <w:rFonts w:ascii="Arial" w:hAnsi="Arial"/>
      <w:i/>
      <w:sz w:val="18"/>
      <w:szCs w:val="24"/>
      <w:lang w:eastAsia="en-GB"/>
    </w:rPr>
  </w:style>
  <w:style w:type="character" w:customStyle="1" w:styleId="CommentsChar">
    <w:name w:val="Comments Char"/>
    <w:link w:val="Comments"/>
    <w:rsid w:val="008C0106"/>
    <w:rPr>
      <w:rFonts w:ascii="Arial" w:eastAsia="MS Mincho" w:hAnsi="Arial" w:cs="Times New Roman"/>
      <w:i/>
      <w:sz w:val="18"/>
      <w:szCs w:val="24"/>
      <w:lang w:val="en-GB" w:eastAsia="en-GB" w:bidi="ar-SA"/>
    </w:rPr>
  </w:style>
  <w:style w:type="paragraph" w:customStyle="1" w:styleId="StyleHeading1H1h1appheading1l1MemoHeading1h11h12h13h">
    <w:name w:val="Style Heading 1H1h1app heading 1l1Memo Heading 1h11h12h13h..."/>
    <w:basedOn w:val="1"/>
    <w:rsid w:val="008C0106"/>
    <w:pPr>
      <w:keepNext w:val="0"/>
      <w:keepLines w:val="0"/>
      <w:widowControl w:val="0"/>
      <w:numPr>
        <w:numId w:val="7"/>
      </w:numPr>
      <w:spacing w:before="240" w:after="60"/>
    </w:pPr>
    <w:rPr>
      <w:rFonts w:ascii="Helvetica" w:eastAsia="Times New Roman" w:hAnsi="Helvetica" w:cs="Times New Roman"/>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8339D-5A86-444D-8C8F-28B75218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1060</Words>
  <Characters>6048</Characters>
  <Application>Microsoft Office Word</Application>
  <DocSecurity>0</DocSecurity>
  <Lines>50</Lines>
  <Paragraphs>14</Paragraphs>
  <ScaleCrop>false</ScaleCrop>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234</cp:revision>
  <cp:lastPrinted>2017-09-28T06:57:00Z</cp:lastPrinted>
  <dcterms:created xsi:type="dcterms:W3CDTF">2019-04-24T05:40:00Z</dcterms:created>
  <dcterms:modified xsi:type="dcterms:W3CDTF">2019-08-15T07:30:00Z</dcterms:modified>
</cp:coreProperties>
</file>